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23" w:rsidRDefault="003B3123" w:rsidP="00E76559">
      <w:pPr>
        <w:spacing w:after="0" w:afterAutospacing="0"/>
        <w:ind w:right="353"/>
        <w:jc w:val="center"/>
        <w:rPr>
          <w:rFonts w:ascii="Arial" w:eastAsia="Times New Roman" w:hAnsi="Arial"/>
          <w:b/>
          <w:snapToGrid w:val="0"/>
          <w:sz w:val="24"/>
          <w:szCs w:val="20"/>
        </w:rPr>
      </w:pPr>
    </w:p>
    <w:p w:rsidR="003B3123" w:rsidRDefault="003B3123" w:rsidP="00E76559">
      <w:pPr>
        <w:spacing w:after="0" w:afterAutospacing="0"/>
        <w:ind w:right="353"/>
        <w:jc w:val="center"/>
        <w:rPr>
          <w:rFonts w:ascii="Arial" w:eastAsia="Times New Roman" w:hAnsi="Arial"/>
          <w:b/>
          <w:snapToGrid w:val="0"/>
          <w:sz w:val="24"/>
          <w:szCs w:val="20"/>
        </w:rPr>
      </w:pPr>
    </w:p>
    <w:p w:rsidR="003B3123" w:rsidRDefault="003B3123" w:rsidP="00E76559">
      <w:pPr>
        <w:spacing w:after="0" w:afterAutospacing="0"/>
        <w:ind w:right="353"/>
        <w:jc w:val="center"/>
        <w:rPr>
          <w:rFonts w:ascii="Arial" w:eastAsia="Times New Roman" w:hAnsi="Arial"/>
          <w:b/>
          <w:snapToGrid w:val="0"/>
          <w:sz w:val="24"/>
          <w:szCs w:val="20"/>
        </w:rPr>
      </w:pPr>
    </w:p>
    <w:p w:rsidR="00E76559" w:rsidRPr="00C65A28" w:rsidRDefault="00E76559" w:rsidP="00E76559">
      <w:pPr>
        <w:spacing w:after="0" w:afterAutospacing="0"/>
        <w:ind w:right="353"/>
        <w:jc w:val="center"/>
        <w:rPr>
          <w:rFonts w:ascii="Arial" w:eastAsia="Times New Roman" w:hAnsi="Arial"/>
          <w:b/>
          <w:snapToGrid w:val="0"/>
          <w:sz w:val="24"/>
          <w:szCs w:val="20"/>
        </w:rPr>
      </w:pPr>
      <w:r w:rsidRPr="00C65A28">
        <w:rPr>
          <w:rFonts w:ascii="Arial" w:eastAsia="Times New Roman" w:hAnsi="Arial"/>
          <w:b/>
          <w:snapToGrid w:val="0"/>
          <w:sz w:val="24"/>
          <w:szCs w:val="20"/>
        </w:rPr>
        <w:t>THE BRAVEHEART ASSOCIATION</w:t>
      </w:r>
      <w:r>
        <w:rPr>
          <w:rFonts w:ascii="Arial" w:eastAsia="Times New Roman" w:hAnsi="Arial"/>
          <w:b/>
          <w:snapToGrid w:val="0"/>
          <w:sz w:val="24"/>
          <w:szCs w:val="20"/>
        </w:rPr>
        <w:t xml:space="preserve"> (SCIO)</w:t>
      </w:r>
    </w:p>
    <w:p w:rsidR="00E76559" w:rsidRPr="00C65A28" w:rsidRDefault="00E76559" w:rsidP="00E76559">
      <w:pPr>
        <w:spacing w:after="0" w:afterAutospacing="0"/>
        <w:ind w:right="353"/>
        <w:jc w:val="center"/>
        <w:rPr>
          <w:rFonts w:ascii="Arial" w:eastAsia="Times New Roman" w:hAnsi="Arial"/>
          <w:snapToGrid w:val="0"/>
          <w:sz w:val="24"/>
          <w:szCs w:val="20"/>
        </w:rPr>
      </w:pPr>
    </w:p>
    <w:p w:rsidR="00E76559" w:rsidRPr="00C65A28" w:rsidRDefault="00E76559" w:rsidP="00E76559">
      <w:pPr>
        <w:spacing w:after="0" w:afterAutospacing="0"/>
        <w:ind w:right="353"/>
        <w:rPr>
          <w:rFonts w:ascii="Arial" w:eastAsia="Times New Roman" w:hAnsi="Arial"/>
          <w:snapToGrid w:val="0"/>
          <w:sz w:val="24"/>
          <w:szCs w:val="20"/>
        </w:rPr>
      </w:pPr>
    </w:p>
    <w:p w:rsidR="00E76559" w:rsidRPr="00C65A28" w:rsidRDefault="00E76559" w:rsidP="00E76559">
      <w:pPr>
        <w:spacing w:after="0" w:afterAutospacing="0"/>
        <w:ind w:right="353"/>
        <w:jc w:val="center"/>
        <w:rPr>
          <w:rFonts w:ascii="Arial" w:eastAsia="Times New Roman" w:hAnsi="Arial"/>
          <w:snapToGrid w:val="0"/>
          <w:sz w:val="24"/>
          <w:szCs w:val="20"/>
        </w:rPr>
      </w:pPr>
      <w:r w:rsidRPr="00C65A28">
        <w:rPr>
          <w:rFonts w:ascii="Arial" w:eastAsia="Times New Roman" w:hAnsi="Arial"/>
          <w:snapToGrid w:val="0"/>
          <w:sz w:val="24"/>
          <w:szCs w:val="20"/>
        </w:rPr>
        <w:t>_____________________________________________________________</w:t>
      </w:r>
    </w:p>
    <w:p w:rsidR="00E76559" w:rsidRPr="00C65A28" w:rsidRDefault="00E76559" w:rsidP="00E76559">
      <w:pPr>
        <w:spacing w:after="0" w:afterAutospacing="0"/>
        <w:ind w:right="353"/>
        <w:rPr>
          <w:rFonts w:ascii="Arial" w:eastAsia="Times New Roman" w:hAnsi="Arial"/>
          <w:snapToGrid w:val="0"/>
          <w:sz w:val="24"/>
          <w:szCs w:val="20"/>
        </w:rPr>
      </w:pPr>
    </w:p>
    <w:p w:rsidR="00E76559" w:rsidRPr="00C65A28" w:rsidRDefault="00E76559" w:rsidP="00E76559">
      <w:pPr>
        <w:spacing w:after="0" w:afterAutospacing="0"/>
        <w:ind w:right="353"/>
        <w:rPr>
          <w:rFonts w:ascii="Arial" w:eastAsia="Times New Roman" w:hAnsi="Arial"/>
          <w:b/>
          <w:snapToGrid w:val="0"/>
          <w:sz w:val="24"/>
          <w:szCs w:val="20"/>
        </w:rPr>
      </w:pPr>
    </w:p>
    <w:p w:rsidR="00E76559" w:rsidRPr="00C65A28" w:rsidRDefault="00E76559" w:rsidP="00E76559">
      <w:pPr>
        <w:spacing w:after="0" w:afterAutospacing="0"/>
        <w:ind w:right="353"/>
        <w:jc w:val="center"/>
        <w:rPr>
          <w:rFonts w:ascii="Arial" w:eastAsia="Times New Roman" w:hAnsi="Arial"/>
          <w:b/>
          <w:snapToGrid w:val="0"/>
          <w:sz w:val="24"/>
          <w:szCs w:val="20"/>
        </w:rPr>
      </w:pPr>
      <w:r w:rsidRPr="00C65A28">
        <w:rPr>
          <w:rFonts w:ascii="Arial" w:eastAsia="Times New Roman" w:hAnsi="Arial"/>
          <w:b/>
          <w:snapToGrid w:val="0"/>
          <w:sz w:val="24"/>
          <w:szCs w:val="20"/>
        </w:rPr>
        <w:t>TRUSTEE’S ANNUAL REPORT AND FINANCIAL STATEMENTS</w:t>
      </w:r>
    </w:p>
    <w:p w:rsidR="00E76559" w:rsidRPr="00C65A28" w:rsidRDefault="00E76559" w:rsidP="00E76559">
      <w:pPr>
        <w:spacing w:after="0" w:afterAutospacing="0"/>
        <w:ind w:right="353"/>
        <w:rPr>
          <w:rFonts w:ascii="Arial" w:eastAsia="Times New Roman" w:hAnsi="Arial"/>
          <w:b/>
          <w:snapToGrid w:val="0"/>
          <w:sz w:val="24"/>
          <w:szCs w:val="20"/>
        </w:rPr>
      </w:pPr>
    </w:p>
    <w:p w:rsidR="00E76559" w:rsidRPr="00C65A28" w:rsidRDefault="00E76559" w:rsidP="00E76559">
      <w:pPr>
        <w:spacing w:after="0" w:afterAutospacing="0"/>
        <w:ind w:right="353"/>
        <w:jc w:val="center"/>
        <w:rPr>
          <w:rFonts w:ascii="Arial" w:eastAsia="Times New Roman" w:hAnsi="Arial"/>
          <w:b/>
          <w:snapToGrid w:val="0"/>
          <w:sz w:val="24"/>
          <w:szCs w:val="20"/>
        </w:rPr>
      </w:pPr>
      <w:r w:rsidRPr="00C65A28">
        <w:rPr>
          <w:rFonts w:ascii="Arial" w:eastAsia="Times New Roman" w:hAnsi="Arial"/>
          <w:b/>
          <w:snapToGrid w:val="0"/>
          <w:sz w:val="24"/>
          <w:szCs w:val="20"/>
        </w:rPr>
        <w:t xml:space="preserve">FOR </w:t>
      </w:r>
      <w:r>
        <w:rPr>
          <w:rFonts w:ascii="Arial" w:eastAsia="Times New Roman" w:hAnsi="Arial"/>
          <w:b/>
          <w:snapToGrid w:val="0"/>
          <w:sz w:val="24"/>
          <w:szCs w:val="20"/>
        </w:rPr>
        <w:t>THE YEAR ENDED</w:t>
      </w:r>
      <w:r w:rsidRPr="00C65A28">
        <w:rPr>
          <w:rFonts w:ascii="Arial" w:eastAsia="Times New Roman" w:hAnsi="Arial"/>
          <w:b/>
          <w:snapToGrid w:val="0"/>
          <w:sz w:val="24"/>
          <w:szCs w:val="20"/>
        </w:rPr>
        <w:t xml:space="preserve"> </w:t>
      </w:r>
      <w:r>
        <w:rPr>
          <w:rFonts w:ascii="Arial" w:eastAsia="Times New Roman" w:hAnsi="Arial"/>
          <w:b/>
          <w:snapToGrid w:val="0"/>
          <w:sz w:val="24"/>
          <w:szCs w:val="20"/>
        </w:rPr>
        <w:t>31</w:t>
      </w:r>
      <w:r w:rsidRPr="00C65A28">
        <w:rPr>
          <w:rFonts w:ascii="Arial" w:eastAsia="Times New Roman" w:hAnsi="Arial"/>
          <w:b/>
          <w:snapToGrid w:val="0"/>
          <w:sz w:val="24"/>
          <w:szCs w:val="20"/>
        </w:rPr>
        <w:t xml:space="preserve"> </w:t>
      </w:r>
      <w:r>
        <w:rPr>
          <w:rFonts w:ascii="Arial" w:eastAsia="Times New Roman" w:hAnsi="Arial"/>
          <w:b/>
          <w:snapToGrid w:val="0"/>
          <w:sz w:val="24"/>
          <w:szCs w:val="20"/>
        </w:rPr>
        <w:t>MARCH 2015</w:t>
      </w:r>
    </w:p>
    <w:p w:rsidR="00E76559" w:rsidRPr="00C65A28" w:rsidRDefault="00E76559" w:rsidP="00E76559">
      <w:pPr>
        <w:spacing w:after="0" w:afterAutospacing="0"/>
        <w:ind w:right="353"/>
        <w:rPr>
          <w:rFonts w:ascii="Arial" w:eastAsia="Times New Roman" w:hAnsi="Arial"/>
          <w:snapToGrid w:val="0"/>
          <w:sz w:val="24"/>
          <w:szCs w:val="20"/>
        </w:rPr>
      </w:pPr>
    </w:p>
    <w:p w:rsidR="00E76559" w:rsidRPr="00C65A28" w:rsidRDefault="00E76559" w:rsidP="00E76559">
      <w:pPr>
        <w:spacing w:after="0" w:afterAutospacing="0"/>
        <w:ind w:right="353"/>
        <w:jc w:val="center"/>
        <w:rPr>
          <w:rFonts w:ascii="Arial" w:eastAsia="Times New Roman" w:hAnsi="Arial"/>
          <w:snapToGrid w:val="0"/>
          <w:sz w:val="24"/>
          <w:szCs w:val="20"/>
        </w:rPr>
      </w:pPr>
      <w:r w:rsidRPr="00C65A28">
        <w:rPr>
          <w:rFonts w:ascii="Arial" w:eastAsia="Times New Roman" w:hAnsi="Arial"/>
          <w:snapToGrid w:val="0"/>
          <w:sz w:val="24"/>
          <w:szCs w:val="20"/>
        </w:rPr>
        <w:t xml:space="preserve">_____________________________________________________________ </w:t>
      </w:r>
    </w:p>
    <w:p w:rsidR="00E76559" w:rsidRPr="00C65A28" w:rsidRDefault="00E76559" w:rsidP="00E76559">
      <w:pPr>
        <w:spacing w:after="0" w:afterAutospacing="0"/>
        <w:ind w:right="353"/>
        <w:rPr>
          <w:rFonts w:ascii="Arial" w:eastAsia="Times New Roman" w:hAnsi="Arial"/>
          <w:snapToGrid w:val="0"/>
          <w:sz w:val="24"/>
          <w:szCs w:val="20"/>
        </w:rPr>
      </w:pPr>
    </w:p>
    <w:p w:rsidR="00E76559" w:rsidRPr="00C65A28" w:rsidRDefault="00E76559" w:rsidP="00E76559">
      <w:pPr>
        <w:spacing w:after="0" w:afterAutospacing="0"/>
        <w:ind w:right="353"/>
        <w:rPr>
          <w:rFonts w:ascii="Arial" w:eastAsia="Times New Roman" w:hAnsi="Arial"/>
          <w:snapToGrid w:val="0"/>
          <w:sz w:val="24"/>
          <w:szCs w:val="20"/>
        </w:rPr>
      </w:pPr>
    </w:p>
    <w:p w:rsidR="00E76559" w:rsidRPr="00C65A28" w:rsidRDefault="00E76559" w:rsidP="00E76559">
      <w:pPr>
        <w:spacing w:after="0" w:afterAutospacing="0"/>
        <w:ind w:right="353"/>
        <w:rPr>
          <w:rFonts w:ascii="Arial" w:eastAsia="Times New Roman" w:hAnsi="Arial"/>
          <w:snapToGrid w:val="0"/>
          <w:sz w:val="24"/>
          <w:szCs w:val="20"/>
        </w:rPr>
      </w:pPr>
    </w:p>
    <w:p w:rsidR="00E76559" w:rsidRPr="00C65A28" w:rsidRDefault="00E76559" w:rsidP="00E76559">
      <w:pPr>
        <w:spacing w:after="0" w:afterAutospacing="0"/>
        <w:ind w:right="353"/>
        <w:rPr>
          <w:rFonts w:ascii="Arial" w:eastAsia="Times New Roman" w:hAnsi="Arial"/>
          <w:snapToGrid w:val="0"/>
          <w:sz w:val="24"/>
          <w:szCs w:val="20"/>
        </w:rPr>
      </w:pPr>
    </w:p>
    <w:p w:rsidR="00E76559" w:rsidRPr="00C65A28" w:rsidRDefault="00E76559" w:rsidP="00E76559">
      <w:pPr>
        <w:spacing w:after="0" w:afterAutospacing="0"/>
        <w:ind w:right="353"/>
        <w:rPr>
          <w:rFonts w:ascii="Arial" w:eastAsia="Times New Roman" w:hAnsi="Arial"/>
          <w:snapToGrid w:val="0"/>
          <w:sz w:val="24"/>
          <w:szCs w:val="20"/>
        </w:rPr>
      </w:pPr>
    </w:p>
    <w:p w:rsidR="00E76559" w:rsidRPr="00C65A28" w:rsidRDefault="00E76559" w:rsidP="00E76559">
      <w:pPr>
        <w:spacing w:after="0" w:afterAutospacing="0"/>
        <w:ind w:right="353"/>
        <w:rPr>
          <w:rFonts w:ascii="Arial" w:eastAsia="Times New Roman" w:hAnsi="Arial"/>
          <w:snapToGrid w:val="0"/>
          <w:sz w:val="24"/>
          <w:szCs w:val="20"/>
        </w:rPr>
      </w:pPr>
    </w:p>
    <w:p w:rsidR="00E76559" w:rsidRPr="00AA5EC0" w:rsidRDefault="00E76559" w:rsidP="00E76559">
      <w:pPr>
        <w:spacing w:after="0" w:afterAutospacing="0"/>
        <w:ind w:right="353"/>
        <w:jc w:val="center"/>
        <w:rPr>
          <w:rFonts w:ascii="Arial" w:eastAsia="Times New Roman" w:hAnsi="Arial"/>
          <w:b/>
          <w:snapToGrid w:val="0"/>
          <w:sz w:val="24"/>
          <w:szCs w:val="20"/>
        </w:rPr>
      </w:pPr>
      <w:r w:rsidRPr="00AA5EC0">
        <w:rPr>
          <w:rFonts w:ascii="Arial" w:eastAsia="Times New Roman" w:hAnsi="Arial"/>
          <w:b/>
          <w:snapToGrid w:val="0"/>
          <w:sz w:val="24"/>
          <w:szCs w:val="20"/>
        </w:rPr>
        <w:t>Charity no: SC034617</w:t>
      </w:r>
    </w:p>
    <w:p w:rsidR="00E76559" w:rsidRDefault="00E76559" w:rsidP="00E76559">
      <w:pPr>
        <w:keepNext/>
        <w:spacing w:after="0" w:afterAutospacing="0"/>
        <w:ind w:left="1134" w:right="353"/>
        <w:outlineLvl w:val="0"/>
        <w:rPr>
          <w:rFonts w:ascii="Arial" w:eastAsia="Times New Roman" w:hAnsi="Arial"/>
          <w:b/>
          <w:snapToGrid w:val="0"/>
          <w:szCs w:val="20"/>
        </w:rPr>
      </w:pPr>
    </w:p>
    <w:p w:rsidR="00E76559" w:rsidRDefault="00E76559">
      <w:pPr>
        <w:spacing w:after="200" w:afterAutospacing="0" w:line="276" w:lineRule="auto"/>
        <w:rPr>
          <w:rFonts w:ascii="Arial" w:eastAsia="Times New Roman" w:hAnsi="Arial"/>
          <w:b/>
          <w:snapToGrid w:val="0"/>
          <w:szCs w:val="20"/>
        </w:rPr>
      </w:pPr>
      <w:r>
        <w:rPr>
          <w:rFonts w:ascii="Arial" w:eastAsia="Times New Roman" w:hAnsi="Arial"/>
          <w:b/>
          <w:snapToGrid w:val="0"/>
          <w:szCs w:val="20"/>
        </w:rPr>
        <w:br w:type="page"/>
      </w:r>
    </w:p>
    <w:sdt>
      <w:sdtPr>
        <w:rPr>
          <w:rFonts w:ascii="Arial" w:eastAsia="Calibri" w:hAnsi="Arial" w:cs="Arial"/>
          <w:color w:val="auto"/>
          <w:sz w:val="22"/>
          <w:szCs w:val="22"/>
          <w:lang w:val="en-GB"/>
        </w:rPr>
        <w:id w:val="67695626"/>
        <w:docPartObj>
          <w:docPartGallery w:val="Table of Contents"/>
          <w:docPartUnique/>
        </w:docPartObj>
      </w:sdtPr>
      <w:sdtEndPr>
        <w:rPr>
          <w:rFonts w:ascii="Calibri" w:hAnsi="Calibri" w:cs="Times New Roman"/>
          <w:b/>
          <w:bCs/>
          <w:noProof/>
        </w:rPr>
      </w:sdtEndPr>
      <w:sdtContent>
        <w:p w:rsidR="00E76559" w:rsidRPr="00B00A2A" w:rsidRDefault="00E76559">
          <w:pPr>
            <w:pStyle w:val="TOCHeading"/>
            <w:rPr>
              <w:rFonts w:ascii="Arial" w:hAnsi="Arial" w:cs="Arial"/>
              <w:color w:val="auto"/>
            </w:rPr>
          </w:pPr>
          <w:r w:rsidRPr="00B00A2A">
            <w:rPr>
              <w:rFonts w:ascii="Arial" w:hAnsi="Arial" w:cs="Arial"/>
              <w:color w:val="auto"/>
            </w:rPr>
            <w:t>Table of Contents</w:t>
          </w:r>
        </w:p>
        <w:p w:rsidR="00B00A2A" w:rsidRDefault="00B00A2A" w:rsidP="00B00A2A">
          <w:pPr>
            <w:pStyle w:val="TOC1"/>
            <w:tabs>
              <w:tab w:val="right" w:leader="dot" w:pos="9736"/>
            </w:tabs>
          </w:pPr>
        </w:p>
        <w:p w:rsidR="00B00A2A" w:rsidRDefault="0086302A" w:rsidP="00B00A2A">
          <w:pPr>
            <w:pStyle w:val="TOC1"/>
            <w:tabs>
              <w:tab w:val="right" w:leader="dot" w:pos="9736"/>
            </w:tabs>
            <w:rPr>
              <w:rFonts w:asciiTheme="minorHAnsi" w:eastAsiaTheme="minorEastAsia" w:hAnsiTheme="minorHAnsi" w:cstheme="minorBidi"/>
              <w:noProof/>
              <w:lang w:eastAsia="en-GB"/>
            </w:rPr>
          </w:pPr>
          <w:r w:rsidRPr="0086302A">
            <w:fldChar w:fldCharType="begin"/>
          </w:r>
          <w:r w:rsidR="00E76559">
            <w:instrText xml:space="preserve"> TOC \o "1-3" \h \z \u </w:instrText>
          </w:r>
          <w:r w:rsidRPr="0086302A">
            <w:fldChar w:fldCharType="separate"/>
          </w:r>
          <w:hyperlink w:anchor="_Toc426482138" w:history="1">
            <w:r w:rsidR="00B00A2A" w:rsidRPr="000C0F68">
              <w:rPr>
                <w:rStyle w:val="Hyperlink"/>
                <w:rFonts w:ascii="Arial" w:eastAsia="Arial Unicode MS" w:hAnsi="Arial" w:cs="Arial"/>
                <w:b/>
                <w:noProof/>
                <w:snapToGrid w:val="0"/>
              </w:rPr>
              <w:t>TRUSTEES’ ANNUAL REPORT</w:t>
            </w:r>
            <w:r w:rsidR="00B00A2A">
              <w:rPr>
                <w:noProof/>
                <w:webHidden/>
              </w:rPr>
              <w:tab/>
            </w:r>
            <w:r w:rsidR="00B00A2A">
              <w:rPr>
                <w:noProof/>
                <w:webHidden/>
              </w:rPr>
              <w:fldChar w:fldCharType="begin"/>
            </w:r>
            <w:r w:rsidR="00B00A2A">
              <w:rPr>
                <w:noProof/>
                <w:webHidden/>
              </w:rPr>
              <w:instrText xml:space="preserve"> PAGEREF _Toc426482138 \h </w:instrText>
            </w:r>
            <w:r w:rsidR="00B00A2A">
              <w:rPr>
                <w:noProof/>
                <w:webHidden/>
              </w:rPr>
            </w:r>
            <w:r w:rsidR="00B00A2A">
              <w:rPr>
                <w:noProof/>
                <w:webHidden/>
              </w:rPr>
              <w:fldChar w:fldCharType="separate"/>
            </w:r>
            <w:r w:rsidR="00545129">
              <w:rPr>
                <w:noProof/>
                <w:webHidden/>
              </w:rPr>
              <w:t>2</w:t>
            </w:r>
            <w:r w:rsidR="00B00A2A">
              <w:rPr>
                <w:noProof/>
                <w:webHidden/>
              </w:rPr>
              <w:fldChar w:fldCharType="end"/>
            </w:r>
          </w:hyperlink>
        </w:p>
        <w:p w:rsidR="00B00A2A" w:rsidRDefault="00B00A2A">
          <w:pPr>
            <w:pStyle w:val="TOC1"/>
            <w:tabs>
              <w:tab w:val="right" w:leader="dot" w:pos="9736"/>
            </w:tabs>
            <w:rPr>
              <w:rFonts w:asciiTheme="minorHAnsi" w:eastAsiaTheme="minorEastAsia" w:hAnsiTheme="minorHAnsi" w:cstheme="minorBidi"/>
              <w:noProof/>
              <w:lang w:eastAsia="en-GB"/>
            </w:rPr>
          </w:pPr>
          <w:hyperlink w:anchor="_Toc426482143" w:history="1">
            <w:r w:rsidRPr="000C0F68">
              <w:rPr>
                <w:rStyle w:val="Hyperlink"/>
                <w:rFonts w:ascii="Arial" w:eastAsia="Arial Unicode MS" w:hAnsi="Arial" w:cs="Arial"/>
                <w:b/>
                <w:noProof/>
              </w:rPr>
              <w:t>INDEPENDENT EXAMINER’S REPORT</w:t>
            </w:r>
            <w:r>
              <w:rPr>
                <w:noProof/>
                <w:webHidden/>
              </w:rPr>
              <w:tab/>
            </w:r>
            <w:r>
              <w:rPr>
                <w:noProof/>
                <w:webHidden/>
              </w:rPr>
              <w:fldChar w:fldCharType="begin"/>
            </w:r>
            <w:r>
              <w:rPr>
                <w:noProof/>
                <w:webHidden/>
              </w:rPr>
              <w:instrText xml:space="preserve"> PAGEREF _Toc426482143 \h </w:instrText>
            </w:r>
            <w:r>
              <w:rPr>
                <w:noProof/>
                <w:webHidden/>
              </w:rPr>
            </w:r>
            <w:r>
              <w:rPr>
                <w:noProof/>
                <w:webHidden/>
              </w:rPr>
              <w:fldChar w:fldCharType="separate"/>
            </w:r>
            <w:r w:rsidR="00545129">
              <w:rPr>
                <w:noProof/>
                <w:webHidden/>
              </w:rPr>
              <w:t>9</w:t>
            </w:r>
            <w:r>
              <w:rPr>
                <w:noProof/>
                <w:webHidden/>
              </w:rPr>
              <w:fldChar w:fldCharType="end"/>
            </w:r>
          </w:hyperlink>
        </w:p>
        <w:p w:rsidR="00B00A2A" w:rsidRDefault="00B00A2A" w:rsidP="00B00A2A">
          <w:pPr>
            <w:pStyle w:val="TOC1"/>
            <w:tabs>
              <w:tab w:val="right" w:leader="dot" w:pos="9736"/>
            </w:tabs>
            <w:rPr>
              <w:rFonts w:asciiTheme="minorHAnsi" w:eastAsiaTheme="minorEastAsia" w:hAnsiTheme="minorHAnsi" w:cstheme="minorBidi"/>
              <w:noProof/>
              <w:lang w:eastAsia="en-GB"/>
            </w:rPr>
          </w:pPr>
          <w:hyperlink w:anchor="_Toc426482144" w:history="1">
            <w:r w:rsidRPr="000C0F68">
              <w:rPr>
                <w:rStyle w:val="Hyperlink"/>
                <w:rFonts w:ascii="Arial" w:eastAsia="Arial Unicode MS" w:hAnsi="Arial" w:cs="Arial"/>
                <w:b/>
                <w:noProof/>
              </w:rPr>
              <w:t>STATEMENT OF RECEIPTS AND PAYMENTS</w:t>
            </w:r>
            <w:r>
              <w:rPr>
                <w:noProof/>
                <w:webHidden/>
              </w:rPr>
              <w:tab/>
            </w:r>
            <w:r>
              <w:rPr>
                <w:noProof/>
                <w:webHidden/>
              </w:rPr>
              <w:fldChar w:fldCharType="begin"/>
            </w:r>
            <w:r>
              <w:rPr>
                <w:noProof/>
                <w:webHidden/>
              </w:rPr>
              <w:instrText xml:space="preserve"> PAGEREF _Toc426482144 \h </w:instrText>
            </w:r>
            <w:r>
              <w:rPr>
                <w:noProof/>
                <w:webHidden/>
              </w:rPr>
            </w:r>
            <w:r>
              <w:rPr>
                <w:noProof/>
                <w:webHidden/>
              </w:rPr>
              <w:fldChar w:fldCharType="separate"/>
            </w:r>
            <w:r w:rsidR="00545129">
              <w:rPr>
                <w:noProof/>
                <w:webHidden/>
              </w:rPr>
              <w:t>10</w:t>
            </w:r>
            <w:r>
              <w:rPr>
                <w:noProof/>
                <w:webHidden/>
              </w:rPr>
              <w:fldChar w:fldCharType="end"/>
            </w:r>
          </w:hyperlink>
        </w:p>
        <w:p w:rsidR="00B00A2A" w:rsidRDefault="00B00A2A">
          <w:pPr>
            <w:pStyle w:val="TOC1"/>
            <w:tabs>
              <w:tab w:val="right" w:leader="dot" w:pos="9736"/>
            </w:tabs>
            <w:rPr>
              <w:rFonts w:asciiTheme="minorHAnsi" w:eastAsiaTheme="minorEastAsia" w:hAnsiTheme="minorHAnsi" w:cstheme="minorBidi"/>
              <w:noProof/>
              <w:lang w:eastAsia="en-GB"/>
            </w:rPr>
          </w:pPr>
          <w:hyperlink w:anchor="_Toc426482146" w:history="1">
            <w:r w:rsidRPr="000C0F68">
              <w:rPr>
                <w:rStyle w:val="Hyperlink"/>
                <w:rFonts w:ascii="Arial" w:hAnsi="Arial" w:cs="Arial"/>
                <w:b/>
                <w:noProof/>
              </w:rPr>
              <w:t>STATEMENT OF BALANCES</w:t>
            </w:r>
            <w:r>
              <w:rPr>
                <w:noProof/>
                <w:webHidden/>
              </w:rPr>
              <w:tab/>
            </w:r>
            <w:r>
              <w:rPr>
                <w:noProof/>
                <w:webHidden/>
              </w:rPr>
              <w:fldChar w:fldCharType="begin"/>
            </w:r>
            <w:r>
              <w:rPr>
                <w:noProof/>
                <w:webHidden/>
              </w:rPr>
              <w:instrText xml:space="preserve"> PAGEREF _Toc426482146 \h </w:instrText>
            </w:r>
            <w:r>
              <w:rPr>
                <w:noProof/>
                <w:webHidden/>
              </w:rPr>
            </w:r>
            <w:r>
              <w:rPr>
                <w:noProof/>
                <w:webHidden/>
              </w:rPr>
              <w:fldChar w:fldCharType="separate"/>
            </w:r>
            <w:r w:rsidR="00545129">
              <w:rPr>
                <w:noProof/>
                <w:webHidden/>
              </w:rPr>
              <w:t>11</w:t>
            </w:r>
            <w:r>
              <w:rPr>
                <w:noProof/>
                <w:webHidden/>
              </w:rPr>
              <w:fldChar w:fldCharType="end"/>
            </w:r>
          </w:hyperlink>
        </w:p>
        <w:p w:rsidR="00B00A2A" w:rsidRDefault="00B00A2A">
          <w:pPr>
            <w:pStyle w:val="TOC1"/>
            <w:tabs>
              <w:tab w:val="right" w:leader="dot" w:pos="9736"/>
            </w:tabs>
            <w:rPr>
              <w:rFonts w:asciiTheme="minorHAnsi" w:eastAsiaTheme="minorEastAsia" w:hAnsiTheme="minorHAnsi" w:cstheme="minorBidi"/>
              <w:noProof/>
              <w:lang w:eastAsia="en-GB"/>
            </w:rPr>
          </w:pPr>
          <w:hyperlink w:anchor="_Toc426482147" w:history="1">
            <w:r w:rsidRPr="000C0F68">
              <w:rPr>
                <w:rStyle w:val="Hyperlink"/>
                <w:rFonts w:ascii="Arial" w:eastAsia="Arial Unicode MS" w:hAnsi="Arial" w:cs="Arial"/>
                <w:b/>
                <w:noProof/>
              </w:rPr>
              <w:t>NOTES TO THE ACCOUNTS</w:t>
            </w:r>
            <w:r>
              <w:rPr>
                <w:noProof/>
                <w:webHidden/>
              </w:rPr>
              <w:tab/>
            </w:r>
            <w:r>
              <w:rPr>
                <w:noProof/>
                <w:webHidden/>
              </w:rPr>
              <w:fldChar w:fldCharType="begin"/>
            </w:r>
            <w:r>
              <w:rPr>
                <w:noProof/>
                <w:webHidden/>
              </w:rPr>
              <w:instrText xml:space="preserve"> PAGEREF _Toc426482147 \h </w:instrText>
            </w:r>
            <w:r>
              <w:rPr>
                <w:noProof/>
                <w:webHidden/>
              </w:rPr>
            </w:r>
            <w:r>
              <w:rPr>
                <w:noProof/>
                <w:webHidden/>
              </w:rPr>
              <w:fldChar w:fldCharType="separate"/>
            </w:r>
            <w:r w:rsidR="00545129">
              <w:rPr>
                <w:noProof/>
                <w:webHidden/>
              </w:rPr>
              <w:t>12</w:t>
            </w:r>
            <w:r>
              <w:rPr>
                <w:noProof/>
                <w:webHidden/>
              </w:rPr>
              <w:fldChar w:fldCharType="end"/>
            </w:r>
          </w:hyperlink>
        </w:p>
        <w:p w:rsidR="00E76559" w:rsidRDefault="0086302A">
          <w:r>
            <w:rPr>
              <w:b/>
              <w:bCs/>
              <w:noProof/>
            </w:rPr>
            <w:fldChar w:fldCharType="end"/>
          </w:r>
        </w:p>
      </w:sdtContent>
    </w:sdt>
    <w:p w:rsidR="00E76559" w:rsidRDefault="00E76559">
      <w:pPr>
        <w:spacing w:after="200" w:afterAutospacing="0" w:line="276" w:lineRule="auto"/>
        <w:rPr>
          <w:rFonts w:ascii="Arial" w:eastAsia="Times New Roman" w:hAnsi="Arial"/>
          <w:b/>
          <w:snapToGrid w:val="0"/>
          <w:szCs w:val="20"/>
        </w:rPr>
      </w:pPr>
      <w:r>
        <w:rPr>
          <w:rFonts w:ascii="Arial" w:eastAsia="Times New Roman" w:hAnsi="Arial"/>
          <w:b/>
          <w:snapToGrid w:val="0"/>
          <w:szCs w:val="20"/>
        </w:rPr>
        <w:br w:type="page"/>
      </w:r>
    </w:p>
    <w:p w:rsidR="00AA5EC0" w:rsidRPr="00AA5EC0" w:rsidRDefault="00695F72" w:rsidP="00AA5EC0">
      <w:pPr>
        <w:pStyle w:val="Heading1"/>
        <w:spacing w:afterAutospacing="0"/>
        <w:rPr>
          <w:rFonts w:ascii="Arial" w:eastAsia="Arial Unicode MS" w:hAnsi="Arial" w:cs="Arial"/>
          <w:b/>
          <w:snapToGrid w:val="0"/>
          <w:color w:val="auto"/>
          <w:sz w:val="22"/>
          <w:szCs w:val="22"/>
        </w:rPr>
      </w:pPr>
      <w:bookmarkStart w:id="0" w:name="_Toc426482138"/>
      <w:r w:rsidRPr="00AA5EC0">
        <w:rPr>
          <w:rFonts w:ascii="Arial" w:eastAsia="Arial Unicode MS" w:hAnsi="Arial" w:cs="Arial"/>
          <w:b/>
          <w:snapToGrid w:val="0"/>
          <w:color w:val="auto"/>
          <w:sz w:val="22"/>
          <w:szCs w:val="22"/>
        </w:rPr>
        <w:lastRenderedPageBreak/>
        <w:t>TRUSTEES’</w:t>
      </w:r>
      <w:r w:rsidR="00AA5EC0" w:rsidRPr="00AA5EC0">
        <w:rPr>
          <w:rFonts w:ascii="Arial" w:eastAsia="Arial Unicode MS" w:hAnsi="Arial" w:cs="Arial"/>
          <w:b/>
          <w:snapToGrid w:val="0"/>
          <w:color w:val="auto"/>
          <w:sz w:val="22"/>
          <w:szCs w:val="22"/>
        </w:rPr>
        <w:t xml:space="preserve"> ANNUAL </w:t>
      </w:r>
      <w:r w:rsidRPr="00AA5EC0">
        <w:rPr>
          <w:rFonts w:ascii="Arial" w:eastAsia="Arial Unicode MS" w:hAnsi="Arial" w:cs="Arial"/>
          <w:b/>
          <w:snapToGrid w:val="0"/>
          <w:color w:val="auto"/>
          <w:sz w:val="22"/>
          <w:szCs w:val="22"/>
        </w:rPr>
        <w:t>REPORT</w:t>
      </w:r>
      <w:bookmarkEnd w:id="0"/>
      <w:r w:rsidRPr="00AA5EC0">
        <w:rPr>
          <w:rFonts w:ascii="Arial" w:eastAsia="Arial Unicode MS" w:hAnsi="Arial" w:cs="Arial"/>
          <w:b/>
          <w:snapToGrid w:val="0"/>
          <w:color w:val="auto"/>
          <w:sz w:val="22"/>
          <w:szCs w:val="22"/>
        </w:rPr>
        <w:t xml:space="preserve"> </w:t>
      </w:r>
    </w:p>
    <w:p w:rsidR="00695F72" w:rsidRPr="00F10992" w:rsidRDefault="00695F72" w:rsidP="00AA5EC0">
      <w:pPr>
        <w:rPr>
          <w:rFonts w:ascii="Arial" w:eastAsia="Arial Unicode MS" w:hAnsi="Arial" w:cs="Arial"/>
          <w:snapToGrid w:val="0"/>
          <w:szCs w:val="20"/>
        </w:rPr>
      </w:pPr>
      <w:r w:rsidRPr="00F10992">
        <w:rPr>
          <w:rFonts w:ascii="Arial" w:eastAsia="Arial Unicode MS" w:hAnsi="Arial" w:cs="Arial"/>
          <w:b/>
          <w:snapToGrid w:val="0"/>
          <w:szCs w:val="20"/>
        </w:rPr>
        <w:t>FO</w:t>
      </w:r>
      <w:r w:rsidR="00893CA2">
        <w:rPr>
          <w:rFonts w:ascii="Arial" w:eastAsia="Arial Unicode MS" w:hAnsi="Arial" w:cs="Arial"/>
          <w:b/>
          <w:snapToGrid w:val="0"/>
          <w:szCs w:val="20"/>
        </w:rPr>
        <w:t>R THE PERIOD ENDED 31 MARCH 2015</w:t>
      </w:r>
    </w:p>
    <w:p w:rsidR="00695F72" w:rsidRPr="00F10992" w:rsidRDefault="00695F72" w:rsidP="00695F72">
      <w:pPr>
        <w:spacing w:after="0" w:afterAutospacing="0"/>
        <w:ind w:left="284" w:right="353"/>
        <w:jc w:val="both"/>
        <w:rPr>
          <w:rFonts w:ascii="Arial" w:eastAsia="Arial Unicode MS" w:hAnsi="Arial" w:cs="Arial"/>
          <w:snapToGrid w:val="0"/>
          <w:szCs w:val="20"/>
        </w:rPr>
      </w:pPr>
    </w:p>
    <w:p w:rsidR="00695F72" w:rsidRPr="00F10992" w:rsidRDefault="00695F72" w:rsidP="00695F72">
      <w:pPr>
        <w:keepNext/>
        <w:spacing w:after="0" w:afterAutospacing="0"/>
        <w:ind w:left="284" w:right="353"/>
        <w:outlineLvl w:val="0"/>
        <w:rPr>
          <w:rFonts w:ascii="Arial" w:eastAsia="Arial Unicode MS" w:hAnsi="Arial" w:cs="Arial"/>
          <w:snapToGrid w:val="0"/>
          <w:szCs w:val="20"/>
        </w:rPr>
      </w:pPr>
      <w:bookmarkStart w:id="1" w:name="_Toc426482139"/>
      <w:r w:rsidRPr="00F10992">
        <w:rPr>
          <w:rFonts w:ascii="Arial" w:eastAsia="Arial Unicode MS" w:hAnsi="Arial" w:cs="Arial"/>
          <w:snapToGrid w:val="0"/>
          <w:szCs w:val="20"/>
        </w:rPr>
        <w:t>The Trustees submit their report together with the financial statements for the period ended 31 March 201</w:t>
      </w:r>
      <w:r w:rsidR="00893CA2">
        <w:rPr>
          <w:rFonts w:ascii="Arial" w:eastAsia="Arial Unicode MS" w:hAnsi="Arial" w:cs="Arial"/>
          <w:snapToGrid w:val="0"/>
          <w:szCs w:val="20"/>
        </w:rPr>
        <w:t>5</w:t>
      </w:r>
      <w:r w:rsidRPr="00F10992">
        <w:rPr>
          <w:rFonts w:ascii="Arial" w:eastAsia="Arial Unicode MS" w:hAnsi="Arial" w:cs="Arial"/>
          <w:snapToGrid w:val="0"/>
          <w:szCs w:val="20"/>
        </w:rPr>
        <w:t xml:space="preserve"> for the first year as a Scottish Charitable Incorporated Organisation (SCIO).</w:t>
      </w:r>
      <w:bookmarkEnd w:id="1"/>
      <w:r w:rsidRPr="00F10992">
        <w:rPr>
          <w:rFonts w:ascii="Arial" w:eastAsia="Arial Unicode MS" w:hAnsi="Arial" w:cs="Arial"/>
          <w:snapToGrid w:val="0"/>
          <w:szCs w:val="20"/>
        </w:rPr>
        <w:t xml:space="preserve">  </w:t>
      </w:r>
    </w:p>
    <w:p w:rsidR="00695F72" w:rsidRPr="00F10992" w:rsidRDefault="00695F72" w:rsidP="00695F72">
      <w:pPr>
        <w:spacing w:after="0" w:afterAutospacing="0"/>
        <w:ind w:right="353"/>
        <w:rPr>
          <w:rFonts w:ascii="Arial" w:eastAsia="Arial Unicode MS" w:hAnsi="Arial" w:cs="Arial"/>
          <w:sz w:val="20"/>
          <w:szCs w:val="20"/>
        </w:rPr>
      </w:pPr>
    </w:p>
    <w:p w:rsidR="00695F72" w:rsidRPr="00F10992" w:rsidRDefault="00695F72" w:rsidP="00695F72">
      <w:pPr>
        <w:spacing w:after="0" w:afterAutospacing="0"/>
        <w:ind w:left="284" w:right="353"/>
        <w:rPr>
          <w:rFonts w:ascii="Arial" w:eastAsia="Arial Unicode MS" w:hAnsi="Arial" w:cs="Arial"/>
          <w:b/>
          <w:szCs w:val="20"/>
        </w:rPr>
      </w:pPr>
      <w:r w:rsidRPr="00F10992">
        <w:rPr>
          <w:rFonts w:ascii="Arial" w:eastAsia="Arial Unicode MS" w:hAnsi="Arial" w:cs="Arial"/>
          <w:b/>
          <w:szCs w:val="20"/>
        </w:rPr>
        <w:t>Reference and Administrative Information</w:t>
      </w:r>
    </w:p>
    <w:p w:rsidR="00695F72" w:rsidRPr="00F10992" w:rsidRDefault="00695F72" w:rsidP="00695F72">
      <w:pPr>
        <w:spacing w:after="0" w:afterAutospacing="0"/>
        <w:ind w:left="284" w:right="353"/>
        <w:rPr>
          <w:rFonts w:ascii="Arial" w:eastAsia="Arial Unicode MS" w:hAnsi="Arial" w:cs="Arial"/>
          <w:szCs w:val="20"/>
        </w:rPr>
      </w:pPr>
    </w:p>
    <w:p w:rsidR="00695F72" w:rsidRPr="00F10992" w:rsidRDefault="00695F72" w:rsidP="00695F72">
      <w:pPr>
        <w:spacing w:after="0" w:afterAutospacing="0"/>
        <w:ind w:left="284" w:right="353"/>
        <w:rPr>
          <w:rFonts w:ascii="Arial" w:eastAsia="Arial Unicode MS" w:hAnsi="Arial" w:cs="Arial"/>
          <w:szCs w:val="20"/>
        </w:rPr>
      </w:pPr>
      <w:r w:rsidRPr="00F10992">
        <w:rPr>
          <w:rFonts w:ascii="Arial" w:eastAsia="Arial Unicode MS" w:hAnsi="Arial" w:cs="Arial"/>
          <w:szCs w:val="20"/>
        </w:rPr>
        <w:t>Charity name:</w:t>
      </w:r>
      <w:r w:rsidRPr="00F10992">
        <w:rPr>
          <w:rFonts w:ascii="Arial" w:eastAsia="Arial Unicode MS" w:hAnsi="Arial" w:cs="Arial"/>
          <w:szCs w:val="20"/>
        </w:rPr>
        <w:tab/>
      </w:r>
      <w:r w:rsidRPr="00F10992">
        <w:rPr>
          <w:rFonts w:ascii="Arial" w:eastAsia="Arial Unicode MS" w:hAnsi="Arial" w:cs="Arial"/>
          <w:szCs w:val="20"/>
        </w:rPr>
        <w:tab/>
      </w:r>
      <w:r w:rsidRPr="00F10992">
        <w:rPr>
          <w:rFonts w:ascii="Arial" w:eastAsia="Arial Unicode MS" w:hAnsi="Arial" w:cs="Arial"/>
          <w:szCs w:val="20"/>
        </w:rPr>
        <w:tab/>
      </w:r>
      <w:r w:rsidRPr="00F10992">
        <w:rPr>
          <w:rFonts w:ascii="Arial" w:eastAsia="Arial Unicode MS" w:hAnsi="Arial" w:cs="Arial"/>
          <w:szCs w:val="20"/>
        </w:rPr>
        <w:tab/>
        <w:t>The Braveheart Association (SCIO)</w:t>
      </w:r>
    </w:p>
    <w:p w:rsidR="00695F72" w:rsidRPr="00F10992" w:rsidRDefault="00695F72" w:rsidP="00695F72">
      <w:pPr>
        <w:spacing w:after="0" w:afterAutospacing="0"/>
        <w:ind w:left="3740" w:right="353" w:firstLine="868"/>
        <w:rPr>
          <w:rFonts w:ascii="Arial" w:eastAsia="Arial Unicode MS" w:hAnsi="Arial" w:cs="Arial"/>
          <w:szCs w:val="20"/>
        </w:rPr>
      </w:pPr>
    </w:p>
    <w:p w:rsidR="00695F72" w:rsidRPr="00F10992" w:rsidRDefault="00695F72" w:rsidP="00695F72">
      <w:pPr>
        <w:keepNext/>
        <w:spacing w:after="0" w:afterAutospacing="0"/>
        <w:ind w:left="360" w:right="353"/>
        <w:outlineLvl w:val="0"/>
        <w:rPr>
          <w:rFonts w:ascii="Arial" w:eastAsia="Arial Unicode MS" w:hAnsi="Arial" w:cs="Arial"/>
          <w:b/>
          <w:snapToGrid w:val="0"/>
          <w:szCs w:val="20"/>
        </w:rPr>
      </w:pPr>
    </w:p>
    <w:p w:rsidR="00695F72" w:rsidRPr="00F10992" w:rsidRDefault="00695F72" w:rsidP="00695F72">
      <w:pPr>
        <w:spacing w:after="0" w:afterAutospacing="0"/>
        <w:ind w:left="284" w:right="353"/>
        <w:rPr>
          <w:rFonts w:ascii="Arial" w:eastAsia="Arial Unicode MS" w:hAnsi="Arial" w:cs="Arial"/>
          <w:sz w:val="24"/>
          <w:szCs w:val="20"/>
        </w:rPr>
      </w:pPr>
      <w:r w:rsidRPr="00F10992">
        <w:rPr>
          <w:rFonts w:ascii="Arial" w:eastAsia="Arial Unicode MS" w:hAnsi="Arial" w:cs="Arial"/>
          <w:szCs w:val="20"/>
        </w:rPr>
        <w:t>Charity number:</w:t>
      </w:r>
      <w:r w:rsidRPr="00F10992">
        <w:rPr>
          <w:rFonts w:ascii="Arial" w:eastAsia="Arial Unicode MS" w:hAnsi="Arial" w:cs="Arial"/>
          <w:szCs w:val="20"/>
        </w:rPr>
        <w:tab/>
      </w:r>
      <w:r w:rsidRPr="00F10992">
        <w:rPr>
          <w:rFonts w:ascii="Arial" w:eastAsia="Arial Unicode MS" w:hAnsi="Arial" w:cs="Arial"/>
          <w:szCs w:val="20"/>
        </w:rPr>
        <w:tab/>
      </w:r>
      <w:r w:rsidRPr="00F10992">
        <w:rPr>
          <w:rFonts w:ascii="Arial" w:eastAsia="Arial Unicode MS" w:hAnsi="Arial" w:cs="Arial"/>
          <w:szCs w:val="20"/>
        </w:rPr>
        <w:tab/>
      </w:r>
      <w:r w:rsidRPr="00F10992">
        <w:rPr>
          <w:rFonts w:ascii="Arial" w:eastAsia="Arial Unicode MS" w:hAnsi="Arial" w:cs="Arial"/>
          <w:szCs w:val="20"/>
        </w:rPr>
        <w:tab/>
        <w:t>SC034617</w:t>
      </w:r>
    </w:p>
    <w:p w:rsidR="00695F72" w:rsidRPr="00F10992" w:rsidRDefault="00695F72" w:rsidP="00695F72">
      <w:pPr>
        <w:spacing w:after="0" w:afterAutospacing="0"/>
        <w:ind w:left="284" w:right="353"/>
        <w:rPr>
          <w:rFonts w:ascii="Arial" w:eastAsia="Arial Unicode MS" w:hAnsi="Arial" w:cs="Arial"/>
          <w:sz w:val="24"/>
          <w:szCs w:val="20"/>
        </w:rPr>
      </w:pPr>
    </w:p>
    <w:p w:rsidR="00695F72" w:rsidRPr="00F10992" w:rsidRDefault="00695F72" w:rsidP="00695F72">
      <w:pPr>
        <w:spacing w:after="0" w:afterAutospacing="0"/>
        <w:ind w:left="284" w:right="353"/>
        <w:rPr>
          <w:rFonts w:ascii="Arial" w:eastAsia="Arial Unicode MS" w:hAnsi="Arial" w:cs="Arial"/>
          <w:sz w:val="24"/>
          <w:szCs w:val="20"/>
        </w:rPr>
      </w:pPr>
    </w:p>
    <w:p w:rsidR="00695F72" w:rsidRPr="00F10992" w:rsidRDefault="00695F72" w:rsidP="00695F72">
      <w:pPr>
        <w:spacing w:after="0" w:afterAutospacing="0"/>
        <w:ind w:left="284" w:right="353"/>
        <w:rPr>
          <w:rFonts w:ascii="Arial" w:eastAsia="Arial Unicode MS" w:hAnsi="Arial" w:cs="Arial"/>
          <w:szCs w:val="20"/>
        </w:rPr>
      </w:pPr>
      <w:r w:rsidRPr="00F10992">
        <w:rPr>
          <w:rFonts w:ascii="Arial" w:eastAsia="Arial Unicode MS" w:hAnsi="Arial" w:cs="Arial"/>
          <w:szCs w:val="20"/>
        </w:rPr>
        <w:t>Operational address:</w:t>
      </w:r>
      <w:r w:rsidRPr="00F10992">
        <w:rPr>
          <w:rFonts w:ascii="Arial" w:eastAsia="Arial Unicode MS" w:hAnsi="Arial" w:cs="Arial"/>
          <w:szCs w:val="20"/>
        </w:rPr>
        <w:tab/>
      </w:r>
      <w:r w:rsidRPr="00F10992">
        <w:rPr>
          <w:rFonts w:ascii="Arial" w:eastAsia="Arial Unicode MS" w:hAnsi="Arial" w:cs="Arial"/>
          <w:szCs w:val="20"/>
        </w:rPr>
        <w:tab/>
      </w:r>
      <w:r w:rsidRPr="00F10992">
        <w:rPr>
          <w:rFonts w:ascii="Arial" w:eastAsia="Arial Unicode MS" w:hAnsi="Arial" w:cs="Arial"/>
          <w:szCs w:val="20"/>
        </w:rPr>
        <w:tab/>
        <w:t>Falkirk Community Hospital</w:t>
      </w:r>
    </w:p>
    <w:p w:rsidR="00695F72" w:rsidRPr="00F10992" w:rsidRDefault="00695F72" w:rsidP="00695F72">
      <w:pPr>
        <w:spacing w:after="0" w:afterAutospacing="0"/>
        <w:ind w:right="353"/>
        <w:rPr>
          <w:rFonts w:ascii="Arial" w:eastAsia="Arial Unicode MS" w:hAnsi="Arial" w:cs="Arial"/>
          <w:szCs w:val="20"/>
        </w:rPr>
      </w:pPr>
      <w:r w:rsidRPr="00F10992">
        <w:rPr>
          <w:rFonts w:ascii="Arial" w:eastAsia="Arial Unicode MS" w:hAnsi="Arial" w:cs="Arial"/>
          <w:szCs w:val="20"/>
        </w:rPr>
        <w:t xml:space="preserve">                                               </w:t>
      </w:r>
      <w:r w:rsidRPr="00F10992">
        <w:rPr>
          <w:rFonts w:ascii="Arial" w:eastAsia="Arial Unicode MS" w:hAnsi="Arial" w:cs="Arial"/>
          <w:szCs w:val="20"/>
        </w:rPr>
        <w:tab/>
      </w:r>
      <w:r w:rsidRPr="00F10992">
        <w:rPr>
          <w:rFonts w:ascii="Arial" w:eastAsia="Arial Unicode MS" w:hAnsi="Arial" w:cs="Arial"/>
          <w:szCs w:val="20"/>
        </w:rPr>
        <w:tab/>
      </w:r>
      <w:r w:rsidRPr="00F10992">
        <w:rPr>
          <w:rFonts w:ascii="Arial" w:eastAsia="Arial Unicode MS" w:hAnsi="Arial" w:cs="Arial"/>
          <w:szCs w:val="20"/>
        </w:rPr>
        <w:tab/>
        <w:t>Majors Loan</w:t>
      </w:r>
    </w:p>
    <w:p w:rsidR="00695F72" w:rsidRPr="00F10992" w:rsidRDefault="00695F72" w:rsidP="00695F72">
      <w:pPr>
        <w:spacing w:after="0" w:afterAutospacing="0"/>
        <w:ind w:right="353"/>
        <w:rPr>
          <w:rFonts w:ascii="Arial" w:eastAsia="Arial Unicode MS" w:hAnsi="Arial" w:cs="Arial"/>
          <w:szCs w:val="20"/>
        </w:rPr>
      </w:pPr>
      <w:r w:rsidRPr="00F10992">
        <w:rPr>
          <w:rFonts w:ascii="Arial" w:eastAsia="Arial Unicode MS" w:hAnsi="Arial" w:cs="Arial"/>
          <w:szCs w:val="20"/>
        </w:rPr>
        <w:t xml:space="preserve">                                              </w:t>
      </w:r>
      <w:r w:rsidRPr="00F10992">
        <w:rPr>
          <w:rFonts w:ascii="Arial" w:eastAsia="Arial Unicode MS" w:hAnsi="Arial" w:cs="Arial"/>
          <w:szCs w:val="20"/>
        </w:rPr>
        <w:tab/>
      </w:r>
      <w:r w:rsidRPr="00F10992">
        <w:rPr>
          <w:rFonts w:ascii="Arial" w:eastAsia="Arial Unicode MS" w:hAnsi="Arial" w:cs="Arial"/>
          <w:szCs w:val="20"/>
        </w:rPr>
        <w:tab/>
      </w:r>
      <w:r w:rsidRPr="00F10992">
        <w:rPr>
          <w:rFonts w:ascii="Arial" w:eastAsia="Arial Unicode MS" w:hAnsi="Arial" w:cs="Arial"/>
          <w:szCs w:val="20"/>
        </w:rPr>
        <w:tab/>
        <w:t>Falkirk</w:t>
      </w:r>
    </w:p>
    <w:p w:rsidR="00695F72" w:rsidRPr="00F10992" w:rsidRDefault="00695F72" w:rsidP="00695F72">
      <w:pPr>
        <w:keepNext/>
        <w:spacing w:after="0" w:afterAutospacing="0"/>
        <w:ind w:left="360" w:right="353" w:firstLine="792"/>
        <w:outlineLvl w:val="0"/>
        <w:rPr>
          <w:rFonts w:ascii="Arial" w:eastAsia="Arial Unicode MS" w:hAnsi="Arial" w:cs="Arial"/>
          <w:snapToGrid w:val="0"/>
          <w:szCs w:val="20"/>
        </w:rPr>
      </w:pPr>
      <w:r w:rsidRPr="00F10992">
        <w:rPr>
          <w:rFonts w:ascii="Arial" w:eastAsia="Arial Unicode MS" w:hAnsi="Arial" w:cs="Arial"/>
          <w:b/>
          <w:snapToGrid w:val="0"/>
          <w:szCs w:val="20"/>
        </w:rPr>
        <w:tab/>
      </w:r>
      <w:r w:rsidRPr="00F10992">
        <w:rPr>
          <w:rFonts w:ascii="Arial" w:eastAsia="Arial Unicode MS" w:hAnsi="Arial" w:cs="Arial"/>
          <w:b/>
          <w:snapToGrid w:val="0"/>
          <w:szCs w:val="20"/>
        </w:rPr>
        <w:tab/>
        <w:t xml:space="preserve">          </w:t>
      </w:r>
      <w:r w:rsidRPr="00F10992">
        <w:rPr>
          <w:rFonts w:ascii="Arial" w:eastAsia="Arial Unicode MS" w:hAnsi="Arial" w:cs="Arial"/>
          <w:b/>
          <w:snapToGrid w:val="0"/>
          <w:szCs w:val="20"/>
        </w:rPr>
        <w:tab/>
      </w:r>
      <w:r w:rsidRPr="00F10992">
        <w:rPr>
          <w:rFonts w:ascii="Arial" w:eastAsia="Arial Unicode MS" w:hAnsi="Arial" w:cs="Arial"/>
          <w:b/>
          <w:snapToGrid w:val="0"/>
          <w:szCs w:val="20"/>
        </w:rPr>
        <w:tab/>
      </w:r>
      <w:r w:rsidRPr="00F10992">
        <w:rPr>
          <w:rFonts w:ascii="Arial" w:eastAsia="Arial Unicode MS" w:hAnsi="Arial" w:cs="Arial"/>
          <w:b/>
          <w:snapToGrid w:val="0"/>
          <w:szCs w:val="20"/>
        </w:rPr>
        <w:tab/>
      </w:r>
      <w:bookmarkStart w:id="2" w:name="_Toc426482140"/>
      <w:r w:rsidRPr="00F10992">
        <w:rPr>
          <w:rFonts w:ascii="Arial" w:eastAsia="Arial Unicode MS" w:hAnsi="Arial" w:cs="Arial"/>
          <w:snapToGrid w:val="0"/>
          <w:szCs w:val="20"/>
        </w:rPr>
        <w:t>FK1 5QE</w:t>
      </w:r>
      <w:bookmarkEnd w:id="2"/>
      <w:r w:rsidRPr="00F10992">
        <w:rPr>
          <w:rFonts w:ascii="Arial" w:eastAsia="Arial Unicode MS" w:hAnsi="Arial" w:cs="Arial"/>
          <w:snapToGrid w:val="0"/>
          <w:szCs w:val="20"/>
        </w:rPr>
        <w:tab/>
      </w:r>
      <w:r w:rsidRPr="00F10992">
        <w:rPr>
          <w:rFonts w:ascii="Arial" w:eastAsia="Arial Unicode MS" w:hAnsi="Arial" w:cs="Arial"/>
          <w:snapToGrid w:val="0"/>
          <w:szCs w:val="20"/>
        </w:rPr>
        <w:tab/>
      </w:r>
    </w:p>
    <w:p w:rsidR="00695F72" w:rsidRPr="00F10992" w:rsidRDefault="00695F72" w:rsidP="00695F72">
      <w:pPr>
        <w:keepNext/>
        <w:spacing w:after="0" w:afterAutospacing="0"/>
        <w:ind w:left="360" w:right="353"/>
        <w:outlineLvl w:val="0"/>
        <w:rPr>
          <w:rFonts w:ascii="Arial" w:eastAsia="Arial Unicode MS" w:hAnsi="Arial" w:cs="Arial"/>
          <w:b/>
          <w:snapToGrid w:val="0"/>
          <w:szCs w:val="20"/>
        </w:rPr>
      </w:pPr>
      <w:r w:rsidRPr="00F10992">
        <w:rPr>
          <w:rFonts w:ascii="Arial" w:eastAsia="Arial Unicode MS" w:hAnsi="Arial" w:cs="Arial"/>
          <w:b/>
          <w:snapToGrid w:val="0"/>
          <w:szCs w:val="20"/>
        </w:rPr>
        <w:tab/>
      </w:r>
    </w:p>
    <w:p w:rsidR="00695F72" w:rsidRPr="00F10992" w:rsidRDefault="00695F72" w:rsidP="00695F72">
      <w:pPr>
        <w:spacing w:after="0" w:afterAutospacing="0"/>
        <w:ind w:right="353"/>
        <w:rPr>
          <w:rFonts w:ascii="Arial" w:eastAsia="Arial Unicode MS" w:hAnsi="Arial" w:cs="Arial"/>
          <w:sz w:val="20"/>
          <w:szCs w:val="20"/>
        </w:rPr>
      </w:pPr>
    </w:p>
    <w:p w:rsidR="00695F72" w:rsidRPr="00F10992" w:rsidRDefault="00695F72" w:rsidP="00695F72">
      <w:pPr>
        <w:keepNext/>
        <w:spacing w:after="0" w:afterAutospacing="0"/>
        <w:ind w:left="284" w:right="353"/>
        <w:outlineLvl w:val="0"/>
        <w:rPr>
          <w:rFonts w:ascii="Arial" w:eastAsia="Arial Unicode MS" w:hAnsi="Arial" w:cs="Arial"/>
        </w:rPr>
      </w:pPr>
      <w:bookmarkStart w:id="3" w:name="_Toc426482141"/>
      <w:r w:rsidRPr="00F10992">
        <w:rPr>
          <w:rFonts w:ascii="Arial" w:eastAsia="Arial Unicode MS" w:hAnsi="Arial" w:cs="Arial"/>
          <w:snapToGrid w:val="0"/>
          <w:szCs w:val="20"/>
        </w:rPr>
        <w:t xml:space="preserve">Trustees </w:t>
      </w:r>
      <w:r w:rsidRPr="00F10992">
        <w:rPr>
          <w:rFonts w:ascii="Arial" w:eastAsia="Arial Unicode MS" w:hAnsi="Arial" w:cs="Arial"/>
          <w:b/>
          <w:snapToGrid w:val="0"/>
          <w:szCs w:val="20"/>
        </w:rPr>
        <w:tab/>
      </w:r>
      <w:r w:rsidRPr="00F10992">
        <w:rPr>
          <w:rFonts w:ascii="Arial" w:eastAsia="Arial Unicode MS" w:hAnsi="Arial" w:cs="Arial"/>
          <w:snapToGrid w:val="0"/>
          <w:szCs w:val="20"/>
        </w:rPr>
        <w:t xml:space="preserve">                                               </w:t>
      </w:r>
      <w:r w:rsidRPr="00F10992">
        <w:rPr>
          <w:rFonts w:ascii="Arial" w:eastAsia="Arial Unicode MS" w:hAnsi="Arial" w:cs="Arial"/>
        </w:rPr>
        <w:t>Gordon Thomson</w:t>
      </w:r>
      <w:r>
        <w:rPr>
          <w:rFonts w:ascii="Arial" w:eastAsia="Arial Unicode MS" w:hAnsi="Arial" w:cs="Arial"/>
        </w:rPr>
        <w:t xml:space="preserve"> - </w:t>
      </w:r>
      <w:r w:rsidRPr="00F10992">
        <w:rPr>
          <w:rFonts w:ascii="Arial" w:eastAsia="Arial Unicode MS" w:hAnsi="Arial" w:cs="Arial"/>
        </w:rPr>
        <w:t>Chair</w:t>
      </w:r>
      <w:r>
        <w:rPr>
          <w:rFonts w:ascii="Arial" w:eastAsia="Arial Unicode MS" w:hAnsi="Arial" w:cs="Arial"/>
        </w:rPr>
        <w:t>man</w:t>
      </w:r>
      <w:bookmarkEnd w:id="3"/>
    </w:p>
    <w:p w:rsidR="00695F72" w:rsidRPr="00F10992" w:rsidRDefault="00695F72" w:rsidP="00695F72">
      <w:pPr>
        <w:spacing w:after="0" w:afterAutospacing="0"/>
        <w:ind w:left="4173" w:right="353" w:firstLine="147"/>
        <w:rPr>
          <w:rFonts w:ascii="Arial" w:eastAsia="Arial Unicode MS" w:hAnsi="Arial" w:cs="Arial"/>
        </w:rPr>
      </w:pPr>
      <w:r w:rsidRPr="00F10992">
        <w:rPr>
          <w:rFonts w:ascii="Arial" w:eastAsia="Arial Unicode MS" w:hAnsi="Arial" w:cs="Arial"/>
        </w:rPr>
        <w:t xml:space="preserve">David </w:t>
      </w:r>
      <w:proofErr w:type="spellStart"/>
      <w:r w:rsidRPr="00F10992">
        <w:rPr>
          <w:rFonts w:ascii="Arial" w:eastAsia="Arial Unicode MS" w:hAnsi="Arial" w:cs="Arial"/>
        </w:rPr>
        <w:t>Bremner</w:t>
      </w:r>
      <w:proofErr w:type="spellEnd"/>
      <w:r w:rsidRPr="00F10992">
        <w:rPr>
          <w:rFonts w:ascii="Arial" w:eastAsia="Arial Unicode MS" w:hAnsi="Arial" w:cs="Arial"/>
        </w:rPr>
        <w:t xml:space="preserve"> – Treasurer </w:t>
      </w:r>
    </w:p>
    <w:p w:rsidR="00695F72" w:rsidRPr="00F10992" w:rsidRDefault="00893CA2" w:rsidP="00695F72">
      <w:pPr>
        <w:spacing w:after="0" w:afterAutospacing="0"/>
        <w:ind w:left="3600" w:right="353" w:firstLine="720"/>
        <w:rPr>
          <w:rFonts w:ascii="Arial" w:eastAsia="Arial Unicode MS" w:hAnsi="Arial" w:cs="Arial"/>
        </w:rPr>
      </w:pPr>
      <w:r>
        <w:rPr>
          <w:rFonts w:ascii="Arial" w:eastAsia="Arial Unicode MS" w:hAnsi="Arial" w:cs="Arial"/>
        </w:rPr>
        <w:t>Fiona Wray -</w:t>
      </w:r>
    </w:p>
    <w:p w:rsidR="00695F72" w:rsidRDefault="00695F72" w:rsidP="00695F72">
      <w:pPr>
        <w:spacing w:after="0" w:afterAutospacing="0"/>
        <w:ind w:left="3600" w:right="353" w:firstLine="720"/>
        <w:rPr>
          <w:rFonts w:ascii="Arial" w:eastAsia="Arial Unicode MS" w:hAnsi="Arial" w:cs="Arial"/>
        </w:rPr>
      </w:pPr>
      <w:r>
        <w:rPr>
          <w:rFonts w:ascii="Arial" w:eastAsia="Arial Unicode MS" w:hAnsi="Arial" w:cs="Arial"/>
        </w:rPr>
        <w:t>Cla</w:t>
      </w:r>
      <w:r w:rsidRPr="00F10992">
        <w:rPr>
          <w:rFonts w:ascii="Arial" w:eastAsia="Arial Unicode MS" w:hAnsi="Arial" w:cs="Arial"/>
        </w:rPr>
        <w:t>re T</w:t>
      </w:r>
      <w:r>
        <w:rPr>
          <w:rFonts w:ascii="Arial" w:eastAsia="Arial Unicode MS" w:hAnsi="Arial" w:cs="Arial"/>
        </w:rPr>
        <w:t xml:space="preserve">ucker </w:t>
      </w:r>
      <w:r w:rsidR="00893CA2">
        <w:rPr>
          <w:rFonts w:ascii="Arial" w:eastAsia="Arial Unicode MS" w:hAnsi="Arial" w:cs="Arial"/>
        </w:rPr>
        <w:t>-</w:t>
      </w:r>
      <w:r w:rsidRPr="00893CA2">
        <w:rPr>
          <w:rFonts w:ascii="Arial" w:eastAsia="Arial Unicode MS" w:hAnsi="Arial" w:cs="Arial"/>
        </w:rPr>
        <w:t xml:space="preserve"> secretary</w:t>
      </w:r>
      <w:r>
        <w:rPr>
          <w:rFonts w:ascii="Arial" w:eastAsia="Arial Unicode MS" w:hAnsi="Arial" w:cs="Arial"/>
        </w:rPr>
        <w:t>-</w:t>
      </w:r>
    </w:p>
    <w:p w:rsidR="00695F72" w:rsidRPr="00F10992" w:rsidRDefault="00695F72" w:rsidP="00695F72">
      <w:pPr>
        <w:spacing w:after="0" w:afterAutospacing="0"/>
        <w:ind w:left="3600" w:right="353" w:firstLine="720"/>
        <w:rPr>
          <w:rFonts w:ascii="Arial" w:eastAsia="Arial Unicode MS" w:hAnsi="Arial" w:cs="Arial"/>
        </w:rPr>
      </w:pPr>
      <w:r>
        <w:rPr>
          <w:rFonts w:ascii="Arial" w:eastAsia="Arial Unicode MS" w:hAnsi="Arial" w:cs="Arial"/>
        </w:rPr>
        <w:t xml:space="preserve">Maggie Cunningham resigned January 2015 </w:t>
      </w:r>
    </w:p>
    <w:p w:rsidR="00695F72" w:rsidRPr="00F10992" w:rsidRDefault="00695F72" w:rsidP="00695F72">
      <w:pPr>
        <w:tabs>
          <w:tab w:val="left" w:pos="284"/>
        </w:tabs>
        <w:spacing w:after="0" w:afterAutospacing="0"/>
        <w:ind w:right="353"/>
        <w:rPr>
          <w:rFonts w:ascii="Arial" w:eastAsia="Arial Unicode MS" w:hAnsi="Arial" w:cs="Arial"/>
          <w:snapToGrid w:val="0"/>
        </w:rPr>
      </w:pPr>
    </w:p>
    <w:p w:rsidR="00695F72" w:rsidRPr="00F10992" w:rsidRDefault="00695F72" w:rsidP="00695F72">
      <w:pPr>
        <w:tabs>
          <w:tab w:val="left" w:pos="284"/>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rPr>
        <w:t xml:space="preserve">Independent Examiner </w:t>
      </w:r>
      <w:r w:rsidRPr="00F10992">
        <w:rPr>
          <w:rFonts w:ascii="Arial" w:eastAsia="Arial Unicode MS" w:hAnsi="Arial" w:cs="Arial"/>
          <w:snapToGrid w:val="0"/>
        </w:rPr>
        <w:tab/>
        <w:t xml:space="preserve">             </w:t>
      </w:r>
      <w:r w:rsidRPr="00F10992">
        <w:rPr>
          <w:rFonts w:ascii="Arial" w:eastAsia="Arial Unicode MS" w:hAnsi="Arial" w:cs="Arial"/>
          <w:snapToGrid w:val="0"/>
        </w:rPr>
        <w:tab/>
        <w:t>Elisha Kimani</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35 Garry Place</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Grangemouth</w:t>
      </w:r>
    </w:p>
    <w:p w:rsidR="00695F72" w:rsidRPr="00F10992" w:rsidRDefault="00695F72" w:rsidP="00695F72">
      <w:pPr>
        <w:tabs>
          <w:tab w:val="left" w:pos="284"/>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r>
      <w:r w:rsidRPr="00F10992">
        <w:rPr>
          <w:rFonts w:ascii="Arial" w:eastAsia="Arial Unicode MS" w:hAnsi="Arial" w:cs="Arial"/>
          <w:snapToGrid w:val="0"/>
          <w:szCs w:val="20"/>
        </w:rPr>
        <w:tab/>
      </w:r>
      <w:r w:rsidRPr="00F10992">
        <w:rPr>
          <w:rFonts w:ascii="Arial" w:eastAsia="Arial Unicode MS" w:hAnsi="Arial" w:cs="Arial"/>
          <w:snapToGrid w:val="0"/>
          <w:szCs w:val="20"/>
        </w:rPr>
        <w:tab/>
      </w:r>
      <w:r w:rsidRPr="00F10992">
        <w:rPr>
          <w:rFonts w:ascii="Arial" w:eastAsia="Arial Unicode MS" w:hAnsi="Arial" w:cs="Arial"/>
          <w:snapToGrid w:val="0"/>
          <w:szCs w:val="20"/>
        </w:rPr>
        <w:tab/>
      </w:r>
      <w:r w:rsidRPr="00F10992">
        <w:rPr>
          <w:rFonts w:ascii="Arial" w:eastAsia="Arial Unicode MS" w:hAnsi="Arial" w:cs="Arial"/>
          <w:snapToGrid w:val="0"/>
          <w:szCs w:val="20"/>
        </w:rPr>
        <w:tab/>
        <w:t>FK3 0HU</w:t>
      </w:r>
    </w:p>
    <w:p w:rsidR="00695F72" w:rsidRPr="00F10992" w:rsidRDefault="00695F72" w:rsidP="00695F72">
      <w:pPr>
        <w:tabs>
          <w:tab w:val="left" w:pos="284"/>
        </w:tabs>
        <w:spacing w:after="0" w:afterAutospacing="0"/>
        <w:ind w:left="284" w:right="353"/>
        <w:rPr>
          <w:rFonts w:ascii="Arial" w:eastAsia="Arial Unicode MS" w:hAnsi="Arial" w:cs="Arial"/>
          <w:snapToGrid w:val="0"/>
          <w:szCs w:val="20"/>
        </w:rPr>
      </w:pPr>
    </w:p>
    <w:p w:rsidR="00695F72" w:rsidRPr="00F10992" w:rsidRDefault="00695F72" w:rsidP="00695F72">
      <w:pPr>
        <w:tabs>
          <w:tab w:val="left" w:pos="284"/>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Solicitors</w:t>
      </w:r>
      <w:r w:rsidRPr="00F10992">
        <w:rPr>
          <w:rFonts w:ascii="Arial" w:eastAsia="Arial Unicode MS" w:hAnsi="Arial" w:cs="Arial"/>
          <w:snapToGrid w:val="0"/>
          <w:szCs w:val="20"/>
        </w:rPr>
        <w:tab/>
      </w:r>
      <w:r w:rsidRPr="00F10992">
        <w:rPr>
          <w:rFonts w:ascii="Arial" w:eastAsia="Arial Unicode MS" w:hAnsi="Arial" w:cs="Arial"/>
          <w:snapToGrid w:val="0"/>
          <w:szCs w:val="20"/>
        </w:rPr>
        <w:tab/>
      </w:r>
      <w:r w:rsidRPr="00F10992">
        <w:rPr>
          <w:rFonts w:ascii="Arial" w:eastAsia="Arial Unicode MS" w:hAnsi="Arial" w:cs="Arial"/>
          <w:snapToGrid w:val="0"/>
          <w:szCs w:val="20"/>
        </w:rPr>
        <w:tab/>
      </w:r>
      <w:r w:rsidRPr="00F10992">
        <w:rPr>
          <w:rFonts w:ascii="Arial" w:eastAsia="Arial Unicode MS" w:hAnsi="Arial" w:cs="Arial"/>
          <w:snapToGrid w:val="0"/>
          <w:szCs w:val="20"/>
        </w:rPr>
        <w:tab/>
      </w:r>
      <w:r w:rsidRPr="00F10992">
        <w:rPr>
          <w:rFonts w:ascii="Arial" w:eastAsia="Arial Unicode MS" w:hAnsi="Arial" w:cs="Arial"/>
          <w:snapToGrid w:val="0"/>
          <w:szCs w:val="20"/>
        </w:rPr>
        <w:tab/>
        <w:t>Katherine Irvine</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Assistant Solicitor</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Harper MacLeod LLP</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 xml:space="preserve">The </w:t>
      </w:r>
      <w:proofErr w:type="spellStart"/>
      <w:r w:rsidRPr="00F10992">
        <w:rPr>
          <w:rFonts w:ascii="Arial" w:eastAsia="Arial Unicode MS" w:hAnsi="Arial" w:cs="Arial"/>
          <w:snapToGrid w:val="0"/>
          <w:szCs w:val="20"/>
        </w:rPr>
        <w:t>Ca’d’oro</w:t>
      </w:r>
      <w:proofErr w:type="spellEnd"/>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45 Gordon Street</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Glasgow</w:t>
      </w:r>
      <w:r w:rsidRPr="00F10992">
        <w:rPr>
          <w:rFonts w:ascii="Arial" w:eastAsia="Arial Unicode MS" w:hAnsi="Arial" w:cs="Arial"/>
          <w:snapToGrid w:val="0"/>
          <w:szCs w:val="20"/>
        </w:rPr>
        <w:tab/>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G1 3PE</w:t>
      </w:r>
    </w:p>
    <w:p w:rsidR="00695F72" w:rsidRPr="00F10992" w:rsidRDefault="00695F72" w:rsidP="00695F72">
      <w:pPr>
        <w:tabs>
          <w:tab w:val="left" w:pos="4253"/>
        </w:tabs>
        <w:spacing w:after="0" w:afterAutospacing="0"/>
        <w:ind w:right="353"/>
        <w:rPr>
          <w:rFonts w:ascii="Arial" w:eastAsia="Arial Unicode MS" w:hAnsi="Arial" w:cs="Arial"/>
          <w:snapToGrid w:val="0"/>
          <w:szCs w:val="20"/>
        </w:rPr>
      </w:pPr>
    </w:p>
    <w:p w:rsidR="00695F72" w:rsidRPr="00F10992" w:rsidRDefault="00695F72" w:rsidP="00695F72">
      <w:pPr>
        <w:tabs>
          <w:tab w:val="left" w:pos="4678"/>
        </w:tabs>
        <w:spacing w:after="0" w:afterAutospacing="0"/>
        <w:ind w:left="284" w:right="353"/>
        <w:rPr>
          <w:rFonts w:ascii="Arial" w:eastAsia="Arial Unicode MS" w:hAnsi="Arial" w:cs="Arial"/>
          <w:snapToGrid w:val="0"/>
          <w:szCs w:val="20"/>
        </w:rPr>
      </w:pP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Bankers</w:t>
      </w:r>
      <w:r w:rsidRPr="00F10992">
        <w:rPr>
          <w:rFonts w:ascii="Arial" w:eastAsia="Arial Unicode MS" w:hAnsi="Arial" w:cs="Arial"/>
          <w:b/>
          <w:snapToGrid w:val="0"/>
          <w:szCs w:val="20"/>
        </w:rPr>
        <w:tab/>
      </w:r>
      <w:r w:rsidRPr="00F10992">
        <w:rPr>
          <w:rFonts w:ascii="Arial" w:eastAsia="Arial Unicode MS" w:hAnsi="Arial" w:cs="Arial"/>
          <w:b/>
          <w:snapToGrid w:val="0"/>
          <w:szCs w:val="20"/>
        </w:rPr>
        <w:tab/>
      </w:r>
      <w:proofErr w:type="gramStart"/>
      <w:r w:rsidRPr="00F10992">
        <w:rPr>
          <w:rFonts w:ascii="Arial" w:eastAsia="Arial Unicode MS" w:hAnsi="Arial" w:cs="Arial"/>
          <w:snapToGrid w:val="0"/>
          <w:szCs w:val="20"/>
        </w:rPr>
        <w:t>The</w:t>
      </w:r>
      <w:proofErr w:type="gramEnd"/>
      <w:r w:rsidRPr="00F10992">
        <w:rPr>
          <w:rFonts w:ascii="Arial" w:eastAsia="Arial Unicode MS" w:hAnsi="Arial" w:cs="Arial"/>
          <w:snapToGrid w:val="0"/>
          <w:szCs w:val="20"/>
        </w:rPr>
        <w:t xml:space="preserve"> Royal Bank of Scotland</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Falkirk Newmarket Street Branch</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2 Newmarket Centre</w:t>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Falkirk</w:t>
      </w:r>
      <w:r w:rsidRPr="00F10992">
        <w:rPr>
          <w:rFonts w:ascii="Arial" w:eastAsia="Arial Unicode MS" w:hAnsi="Arial" w:cs="Arial"/>
          <w:snapToGrid w:val="0"/>
          <w:szCs w:val="20"/>
        </w:rPr>
        <w:tab/>
      </w:r>
    </w:p>
    <w:p w:rsidR="00695F72" w:rsidRPr="00F10992" w:rsidRDefault="00695F72" w:rsidP="00695F72">
      <w:pPr>
        <w:tabs>
          <w:tab w:val="left" w:pos="4253"/>
        </w:tabs>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ab/>
      </w:r>
      <w:r w:rsidRPr="00F10992">
        <w:rPr>
          <w:rFonts w:ascii="Arial" w:eastAsia="Arial Unicode MS" w:hAnsi="Arial" w:cs="Arial"/>
          <w:snapToGrid w:val="0"/>
          <w:szCs w:val="20"/>
        </w:rPr>
        <w:tab/>
        <w:t>FK1 1JX</w:t>
      </w:r>
    </w:p>
    <w:p w:rsidR="00695F72" w:rsidRPr="00F10992" w:rsidRDefault="00695F72" w:rsidP="00695F72">
      <w:pPr>
        <w:tabs>
          <w:tab w:val="left" w:pos="4678"/>
        </w:tabs>
        <w:spacing w:after="0" w:afterAutospacing="0"/>
        <w:ind w:left="284" w:right="353"/>
        <w:rPr>
          <w:rFonts w:ascii="Arial" w:eastAsia="Arial Unicode MS" w:hAnsi="Arial" w:cs="Arial"/>
          <w:snapToGrid w:val="0"/>
          <w:szCs w:val="20"/>
        </w:rPr>
      </w:pPr>
    </w:p>
    <w:p w:rsidR="00695F72" w:rsidRPr="00F10992" w:rsidRDefault="00695F72" w:rsidP="00695F72">
      <w:pPr>
        <w:tabs>
          <w:tab w:val="left" w:pos="4678"/>
        </w:tabs>
        <w:spacing w:after="0" w:afterAutospacing="0"/>
        <w:ind w:left="284" w:right="353"/>
        <w:rPr>
          <w:rFonts w:ascii="Arial" w:eastAsia="Arial Unicode MS" w:hAnsi="Arial" w:cs="Arial"/>
          <w:snapToGrid w:val="0"/>
          <w:szCs w:val="20"/>
        </w:rPr>
      </w:pPr>
    </w:p>
    <w:p w:rsidR="00695F72" w:rsidRPr="00F10992" w:rsidRDefault="00695F72" w:rsidP="00695F72">
      <w:pPr>
        <w:tabs>
          <w:tab w:val="left" w:pos="4678"/>
        </w:tabs>
        <w:spacing w:after="0" w:afterAutospacing="0"/>
        <w:ind w:left="284" w:right="353"/>
        <w:rPr>
          <w:rFonts w:ascii="Arial" w:eastAsia="Arial Unicode MS" w:hAnsi="Arial" w:cs="Arial"/>
          <w:snapToGrid w:val="0"/>
          <w:szCs w:val="20"/>
        </w:rPr>
      </w:pPr>
    </w:p>
    <w:p w:rsidR="00695F72" w:rsidRPr="00F10992" w:rsidRDefault="00695F72" w:rsidP="00695F72">
      <w:pPr>
        <w:tabs>
          <w:tab w:val="left" w:pos="4678"/>
        </w:tabs>
        <w:spacing w:after="0" w:afterAutospacing="0"/>
        <w:ind w:left="284" w:right="353"/>
        <w:rPr>
          <w:rFonts w:ascii="Arial" w:eastAsia="Arial Unicode MS" w:hAnsi="Arial" w:cs="Arial"/>
          <w:snapToGrid w:val="0"/>
          <w:szCs w:val="20"/>
        </w:rPr>
      </w:pPr>
    </w:p>
    <w:p w:rsidR="00695F72" w:rsidRPr="00F10992" w:rsidRDefault="00695F72" w:rsidP="00695F72">
      <w:pPr>
        <w:tabs>
          <w:tab w:val="left" w:pos="4678"/>
        </w:tabs>
        <w:spacing w:after="0" w:afterAutospacing="0"/>
        <w:ind w:left="284" w:right="353"/>
        <w:rPr>
          <w:rFonts w:ascii="Arial" w:eastAsia="Arial Unicode MS" w:hAnsi="Arial" w:cs="Arial"/>
          <w:snapToGrid w:val="0"/>
          <w:szCs w:val="20"/>
        </w:rPr>
      </w:pPr>
    </w:p>
    <w:p w:rsidR="00695F72" w:rsidRPr="00F10992" w:rsidRDefault="00695F72" w:rsidP="00695F72">
      <w:pPr>
        <w:tabs>
          <w:tab w:val="left" w:pos="4678"/>
        </w:tabs>
        <w:spacing w:after="0" w:afterAutospacing="0"/>
        <w:ind w:left="284" w:right="353"/>
        <w:rPr>
          <w:rFonts w:ascii="Arial" w:eastAsia="Arial Unicode MS" w:hAnsi="Arial" w:cs="Arial"/>
          <w:snapToGrid w:val="0"/>
          <w:szCs w:val="20"/>
        </w:rPr>
      </w:pPr>
    </w:p>
    <w:p w:rsidR="00695F72" w:rsidRPr="00F10992" w:rsidRDefault="00695F72" w:rsidP="00695F72">
      <w:pPr>
        <w:tabs>
          <w:tab w:val="left" w:pos="4678"/>
        </w:tabs>
        <w:spacing w:after="0" w:afterAutospacing="0"/>
        <w:ind w:left="284" w:right="353"/>
        <w:rPr>
          <w:rFonts w:ascii="Arial" w:eastAsia="Arial Unicode MS" w:hAnsi="Arial" w:cs="Arial"/>
          <w:snapToGrid w:val="0"/>
          <w:szCs w:val="20"/>
        </w:rPr>
      </w:pPr>
    </w:p>
    <w:p w:rsidR="00DB3CD5" w:rsidRPr="00A55CF4" w:rsidRDefault="00695F72" w:rsidP="00A55CF4">
      <w:pPr>
        <w:spacing w:after="200" w:afterAutospacing="0" w:line="276" w:lineRule="auto"/>
        <w:rPr>
          <w:rFonts w:ascii="Arial" w:eastAsia="Arial Unicode MS" w:hAnsi="Arial" w:cs="Arial"/>
          <w:b/>
          <w:snapToGrid w:val="0"/>
          <w:szCs w:val="20"/>
        </w:rPr>
      </w:pPr>
      <w:r>
        <w:rPr>
          <w:rFonts w:ascii="Arial" w:eastAsia="Arial Unicode MS" w:hAnsi="Arial" w:cs="Arial"/>
          <w:b/>
          <w:snapToGrid w:val="0"/>
          <w:szCs w:val="20"/>
        </w:rPr>
        <w:br w:type="page"/>
      </w:r>
      <w:r w:rsidR="00DB3CD5" w:rsidRPr="00F10992">
        <w:rPr>
          <w:rFonts w:ascii="Arial" w:eastAsia="Arial Unicode MS" w:hAnsi="Arial" w:cs="Arial"/>
          <w:b/>
          <w:snapToGrid w:val="0"/>
          <w:szCs w:val="20"/>
        </w:rPr>
        <w:lastRenderedPageBreak/>
        <w:t>Structure, Governance and Management</w:t>
      </w:r>
    </w:p>
    <w:p w:rsidR="00DB3CD5" w:rsidRPr="00F10992" w:rsidRDefault="00DB3CD5" w:rsidP="00DB3CD5">
      <w:pPr>
        <w:spacing w:after="0" w:afterAutospacing="0"/>
        <w:ind w:left="284" w:right="353"/>
        <w:jc w:val="both"/>
        <w:rPr>
          <w:rFonts w:ascii="Arial" w:eastAsia="Arial Unicode MS" w:hAnsi="Arial" w:cs="Arial"/>
          <w:snapToGrid w:val="0"/>
          <w:szCs w:val="20"/>
          <w:u w:val="single"/>
        </w:rPr>
      </w:pPr>
      <w:r w:rsidRPr="00F10992">
        <w:rPr>
          <w:rFonts w:ascii="Arial" w:eastAsia="Arial Unicode MS" w:hAnsi="Arial" w:cs="Arial"/>
          <w:snapToGrid w:val="0"/>
          <w:szCs w:val="20"/>
          <w:u w:val="single"/>
        </w:rPr>
        <w:t>Governing document</w:t>
      </w:r>
    </w:p>
    <w:p w:rsidR="00DB3CD5" w:rsidRPr="00F10992" w:rsidRDefault="00DB3CD5" w:rsidP="00DB3CD5">
      <w:pPr>
        <w:keepNext/>
        <w:spacing w:after="0" w:afterAutospacing="0"/>
        <w:ind w:left="284" w:right="353"/>
        <w:jc w:val="both"/>
        <w:outlineLvl w:val="2"/>
        <w:rPr>
          <w:rFonts w:ascii="Arial" w:eastAsia="Arial Unicode MS" w:hAnsi="Arial" w:cs="Arial"/>
          <w:snapToGrid w:val="0"/>
          <w:szCs w:val="20"/>
        </w:rPr>
      </w:pPr>
      <w:bookmarkStart w:id="4" w:name="_Toc426482142"/>
      <w:r w:rsidRPr="00F10992">
        <w:rPr>
          <w:rFonts w:ascii="Arial" w:eastAsia="Arial Unicode MS" w:hAnsi="Arial" w:cs="Arial"/>
          <w:snapToGrid w:val="0"/>
          <w:szCs w:val="20"/>
        </w:rPr>
        <w:t>The charity is a Scottish Charitable Incorporated Organisation (SCIO) governed by its constitution and controlled by its Trustees. The charity gained its incorporated status as a SCIO on 15</w:t>
      </w:r>
      <w:r w:rsidRPr="00F10992">
        <w:rPr>
          <w:rFonts w:ascii="Arial" w:eastAsia="Arial Unicode MS" w:hAnsi="Arial" w:cs="Arial"/>
          <w:snapToGrid w:val="0"/>
          <w:szCs w:val="20"/>
          <w:vertAlign w:val="superscript"/>
        </w:rPr>
        <w:t>th</w:t>
      </w:r>
      <w:r w:rsidRPr="00F10992">
        <w:rPr>
          <w:rFonts w:ascii="Arial" w:eastAsia="Arial Unicode MS" w:hAnsi="Arial" w:cs="Arial"/>
          <w:snapToGrid w:val="0"/>
          <w:szCs w:val="20"/>
        </w:rPr>
        <w:t xml:space="preserve"> April 2014.</w:t>
      </w:r>
      <w:bookmarkEnd w:id="4"/>
    </w:p>
    <w:p w:rsidR="00DB3CD5" w:rsidRPr="00F10992" w:rsidRDefault="00DB3CD5" w:rsidP="00DB3CD5">
      <w:pPr>
        <w:spacing w:after="0" w:afterAutospacing="0"/>
        <w:ind w:right="353"/>
        <w:jc w:val="both"/>
        <w:rPr>
          <w:rFonts w:ascii="Arial" w:eastAsia="Arial Unicode MS" w:hAnsi="Arial" w:cs="Arial"/>
          <w:szCs w:val="20"/>
        </w:rPr>
      </w:pPr>
    </w:p>
    <w:p w:rsidR="00DB3CD5" w:rsidRPr="00F10992" w:rsidRDefault="00DB3CD5" w:rsidP="00DB3CD5">
      <w:pPr>
        <w:spacing w:after="0" w:afterAutospacing="0"/>
        <w:ind w:left="284" w:right="353"/>
        <w:jc w:val="both"/>
        <w:rPr>
          <w:rFonts w:ascii="Arial" w:eastAsia="Arial Unicode MS" w:hAnsi="Arial" w:cs="Arial"/>
          <w:snapToGrid w:val="0"/>
          <w:szCs w:val="20"/>
          <w:u w:val="single"/>
        </w:rPr>
      </w:pPr>
      <w:r w:rsidRPr="00F10992">
        <w:rPr>
          <w:rFonts w:ascii="Arial" w:eastAsia="Arial Unicode MS" w:hAnsi="Arial" w:cs="Arial"/>
          <w:snapToGrid w:val="0"/>
          <w:szCs w:val="20"/>
          <w:u w:val="single"/>
        </w:rPr>
        <w:t>Our trustees</w:t>
      </w:r>
    </w:p>
    <w:p w:rsidR="00DB3CD5" w:rsidRPr="00F10992" w:rsidRDefault="00DB3CD5" w:rsidP="00DB3CD5">
      <w:pPr>
        <w:spacing w:after="0" w:afterAutospacing="0"/>
        <w:ind w:left="284" w:right="353"/>
        <w:jc w:val="both"/>
        <w:rPr>
          <w:rFonts w:ascii="Arial" w:eastAsia="Arial Unicode MS" w:hAnsi="Arial" w:cs="Arial"/>
          <w:lang w:eastAsia="en-GB"/>
        </w:rPr>
      </w:pPr>
      <w:r w:rsidRPr="00F10992">
        <w:rPr>
          <w:rFonts w:ascii="Arial" w:eastAsia="Arial Unicode MS" w:hAnsi="Arial" w:cs="Arial"/>
          <w:lang w:eastAsia="en-GB"/>
        </w:rPr>
        <w:t>The constitution states a maximum number of 14 trustees.</w:t>
      </w:r>
    </w:p>
    <w:p w:rsidR="00DB3CD5" w:rsidRPr="00F10992" w:rsidRDefault="00DB3CD5" w:rsidP="00DB3CD5">
      <w:pPr>
        <w:spacing w:after="0" w:afterAutospacing="0"/>
        <w:ind w:left="284" w:right="353"/>
        <w:jc w:val="both"/>
        <w:rPr>
          <w:rFonts w:ascii="Arial" w:eastAsia="Arial Unicode MS" w:hAnsi="Arial" w:cs="Arial"/>
          <w:lang w:eastAsia="en-GB"/>
        </w:rPr>
      </w:pPr>
    </w:p>
    <w:p w:rsidR="00DB3CD5" w:rsidRPr="00F10992" w:rsidRDefault="00DB3CD5" w:rsidP="00DB3CD5">
      <w:pPr>
        <w:spacing w:after="0" w:afterAutospacing="0"/>
        <w:ind w:left="284" w:right="353"/>
        <w:jc w:val="both"/>
        <w:rPr>
          <w:rFonts w:ascii="Arial" w:eastAsia="Arial Unicode MS" w:hAnsi="Arial" w:cs="Arial"/>
          <w:lang w:eastAsia="en-GB"/>
        </w:rPr>
      </w:pPr>
      <w:r w:rsidRPr="00F10992">
        <w:rPr>
          <w:rFonts w:ascii="Arial" w:eastAsia="Arial Unicode MS" w:hAnsi="Arial" w:cs="Arial"/>
          <w:lang w:eastAsia="en-GB"/>
        </w:rPr>
        <w:t>Trustees receive induction and information on the activities, policies and procedures of the Braveheart Association.</w:t>
      </w:r>
    </w:p>
    <w:p w:rsidR="00DB3CD5" w:rsidRPr="00F10992" w:rsidRDefault="00DB3CD5" w:rsidP="00DB3CD5">
      <w:pPr>
        <w:spacing w:after="0" w:afterAutospacing="0"/>
        <w:ind w:right="353"/>
        <w:jc w:val="both"/>
        <w:rPr>
          <w:rFonts w:ascii="Arial" w:eastAsia="Arial Unicode MS" w:hAnsi="Arial" w:cs="Arial"/>
          <w:szCs w:val="20"/>
          <w:u w:val="single"/>
        </w:rPr>
      </w:pPr>
    </w:p>
    <w:p w:rsidR="00DB3CD5" w:rsidRPr="00F10992" w:rsidRDefault="00DB3CD5" w:rsidP="00DB3CD5">
      <w:pPr>
        <w:spacing w:after="0" w:afterAutospacing="0"/>
        <w:ind w:left="284" w:right="353"/>
        <w:jc w:val="both"/>
        <w:rPr>
          <w:rFonts w:ascii="Arial" w:eastAsia="Arial Unicode MS" w:hAnsi="Arial" w:cs="Arial"/>
          <w:szCs w:val="20"/>
          <w:u w:val="single"/>
        </w:rPr>
      </w:pPr>
      <w:r w:rsidRPr="00F10992">
        <w:rPr>
          <w:rFonts w:ascii="Arial" w:eastAsia="Arial Unicode MS" w:hAnsi="Arial" w:cs="Arial"/>
          <w:szCs w:val="20"/>
          <w:u w:val="single"/>
        </w:rPr>
        <w:t>Risk management</w:t>
      </w:r>
    </w:p>
    <w:p w:rsidR="00DB3CD5" w:rsidRPr="00F10992" w:rsidRDefault="00DB3CD5" w:rsidP="00DB3CD5">
      <w:pPr>
        <w:autoSpaceDE w:val="0"/>
        <w:autoSpaceDN w:val="0"/>
        <w:adjustRightInd w:val="0"/>
        <w:spacing w:after="0" w:afterAutospacing="0"/>
        <w:ind w:left="284" w:right="353"/>
        <w:jc w:val="both"/>
        <w:rPr>
          <w:rFonts w:ascii="Arial" w:eastAsia="Arial Unicode MS" w:hAnsi="Arial" w:cs="Arial"/>
          <w:lang w:eastAsia="en-GB"/>
        </w:rPr>
      </w:pPr>
      <w:r w:rsidRPr="00F10992">
        <w:rPr>
          <w:rFonts w:ascii="Arial" w:eastAsia="Arial Unicode MS" w:hAnsi="Arial" w:cs="Arial"/>
          <w:lang w:eastAsia="en-GB"/>
        </w:rPr>
        <w:t>A comprehensive risk assessment has been carried out and examined the major risks that the charity faces and a risk management strategy has been developed comprising:</w:t>
      </w:r>
    </w:p>
    <w:p w:rsidR="00DB3CD5" w:rsidRPr="00F10992" w:rsidRDefault="00DB3CD5" w:rsidP="00DB3CD5">
      <w:pPr>
        <w:spacing w:after="0" w:afterAutospacing="0"/>
        <w:ind w:right="353"/>
        <w:jc w:val="both"/>
        <w:rPr>
          <w:rFonts w:ascii="Arial" w:eastAsia="Arial Unicode MS" w:hAnsi="Arial" w:cs="Arial"/>
          <w:lang w:eastAsia="en-GB"/>
        </w:rPr>
      </w:pPr>
    </w:p>
    <w:p w:rsidR="00DB3CD5" w:rsidRPr="00DB3CD5" w:rsidRDefault="00DB3CD5" w:rsidP="00DB3CD5">
      <w:pPr>
        <w:pStyle w:val="ListParagraph"/>
        <w:numPr>
          <w:ilvl w:val="0"/>
          <w:numId w:val="7"/>
        </w:numPr>
        <w:tabs>
          <w:tab w:val="left" w:pos="284"/>
          <w:tab w:val="left" w:pos="720"/>
        </w:tabs>
        <w:spacing w:after="0" w:afterAutospacing="0"/>
        <w:ind w:right="353"/>
        <w:jc w:val="both"/>
        <w:rPr>
          <w:rFonts w:ascii="Arial" w:eastAsia="Arial Unicode MS" w:hAnsi="Arial" w:cs="Arial"/>
          <w:lang w:eastAsia="en-GB"/>
        </w:rPr>
      </w:pPr>
      <w:r w:rsidRPr="00DB3CD5">
        <w:rPr>
          <w:rFonts w:ascii="Arial" w:eastAsia="Arial Unicode MS" w:hAnsi="Arial" w:cs="Arial"/>
          <w:lang w:eastAsia="en-GB"/>
        </w:rPr>
        <w:t>an annual review of the risks</w:t>
      </w:r>
    </w:p>
    <w:p w:rsidR="00DB3CD5" w:rsidRPr="00DB3CD5" w:rsidRDefault="00DB3CD5" w:rsidP="00DB3CD5">
      <w:pPr>
        <w:pStyle w:val="ListParagraph"/>
        <w:numPr>
          <w:ilvl w:val="0"/>
          <w:numId w:val="7"/>
        </w:numPr>
        <w:tabs>
          <w:tab w:val="left" w:pos="284"/>
          <w:tab w:val="left" w:pos="709"/>
        </w:tabs>
        <w:spacing w:after="0" w:afterAutospacing="0"/>
        <w:ind w:right="353"/>
        <w:jc w:val="both"/>
        <w:rPr>
          <w:rFonts w:ascii="Arial" w:eastAsia="Arial Unicode MS" w:hAnsi="Arial" w:cs="Arial"/>
          <w:lang w:eastAsia="en-GB"/>
        </w:rPr>
      </w:pPr>
      <w:r w:rsidRPr="00DB3CD5">
        <w:rPr>
          <w:rFonts w:ascii="Arial" w:eastAsia="Arial Unicode MS" w:hAnsi="Arial" w:cs="Arial"/>
          <w:lang w:eastAsia="en-GB"/>
        </w:rPr>
        <w:t>the establishment of systems and procedures to mitigate those risks identified in the plan, and</w:t>
      </w:r>
    </w:p>
    <w:p w:rsidR="00DB3CD5" w:rsidRPr="00DB3CD5" w:rsidRDefault="00DB3CD5" w:rsidP="00DB3CD5">
      <w:pPr>
        <w:pStyle w:val="ListParagraph"/>
        <w:numPr>
          <w:ilvl w:val="0"/>
          <w:numId w:val="7"/>
        </w:numPr>
        <w:tabs>
          <w:tab w:val="left" w:pos="284"/>
          <w:tab w:val="left" w:pos="709"/>
        </w:tabs>
        <w:spacing w:after="0" w:afterAutospacing="0"/>
        <w:ind w:right="353"/>
        <w:jc w:val="both"/>
        <w:rPr>
          <w:rFonts w:ascii="Arial" w:eastAsia="Arial Unicode MS" w:hAnsi="Arial" w:cs="Arial"/>
          <w:lang w:eastAsia="en-GB"/>
        </w:rPr>
      </w:pPr>
      <w:proofErr w:type="gramStart"/>
      <w:r w:rsidRPr="00DB3CD5">
        <w:rPr>
          <w:rFonts w:ascii="Arial" w:eastAsia="Arial Unicode MS" w:hAnsi="Arial" w:cs="Arial"/>
          <w:lang w:eastAsia="en-GB"/>
        </w:rPr>
        <w:t>the</w:t>
      </w:r>
      <w:proofErr w:type="gramEnd"/>
      <w:r w:rsidRPr="00DB3CD5">
        <w:rPr>
          <w:rFonts w:ascii="Arial" w:eastAsia="Arial Unicode MS" w:hAnsi="Arial" w:cs="Arial"/>
          <w:lang w:eastAsia="en-GB"/>
        </w:rPr>
        <w:t xml:space="preserve"> implementation of procedures designed to minimise any potential impact on the  charity should any of those risks materialise.  </w:t>
      </w:r>
    </w:p>
    <w:p w:rsidR="00DB3CD5" w:rsidRPr="00F10992" w:rsidRDefault="00DB3CD5" w:rsidP="00DB3CD5">
      <w:pPr>
        <w:spacing w:after="0" w:afterAutospacing="0"/>
        <w:ind w:right="353"/>
        <w:jc w:val="both"/>
        <w:rPr>
          <w:rFonts w:ascii="Arial" w:eastAsia="Arial Unicode MS" w:hAnsi="Arial" w:cs="Arial"/>
          <w:b/>
          <w:snapToGrid w:val="0"/>
          <w:sz w:val="24"/>
          <w:szCs w:val="24"/>
        </w:rPr>
      </w:pPr>
    </w:p>
    <w:p w:rsidR="00DB3CD5" w:rsidRPr="00F10992" w:rsidRDefault="00DB3CD5" w:rsidP="00DB3CD5">
      <w:pPr>
        <w:spacing w:after="0" w:afterAutospacing="0"/>
        <w:ind w:left="284" w:right="353"/>
        <w:jc w:val="both"/>
        <w:rPr>
          <w:rFonts w:ascii="Arial" w:eastAsia="Arial Unicode MS" w:hAnsi="Arial" w:cs="Arial"/>
          <w:b/>
          <w:szCs w:val="20"/>
        </w:rPr>
      </w:pPr>
      <w:r w:rsidRPr="00F10992">
        <w:rPr>
          <w:rFonts w:ascii="Arial" w:eastAsia="Arial Unicode MS" w:hAnsi="Arial" w:cs="Arial"/>
          <w:b/>
          <w:szCs w:val="20"/>
        </w:rPr>
        <w:t>Objectives and activities</w:t>
      </w:r>
    </w:p>
    <w:p w:rsidR="00DB3CD5" w:rsidRPr="00F10992" w:rsidRDefault="00DB3CD5" w:rsidP="00DB3CD5">
      <w:pPr>
        <w:spacing w:after="0" w:afterAutospacing="0"/>
        <w:ind w:left="284" w:right="353"/>
        <w:jc w:val="both"/>
        <w:rPr>
          <w:rFonts w:ascii="Arial" w:eastAsia="Arial Unicode MS" w:hAnsi="Arial" w:cs="Arial"/>
          <w:b/>
          <w:szCs w:val="20"/>
        </w:rPr>
      </w:pPr>
    </w:p>
    <w:p w:rsidR="00DB3CD5" w:rsidRPr="00F10992" w:rsidRDefault="00DB3CD5" w:rsidP="00DB3CD5">
      <w:pPr>
        <w:spacing w:after="0" w:afterAutospacing="0"/>
        <w:ind w:left="284" w:right="353"/>
        <w:jc w:val="both"/>
        <w:rPr>
          <w:rFonts w:ascii="Arial" w:eastAsia="Arial Unicode MS" w:hAnsi="Arial" w:cs="Arial"/>
          <w:lang w:eastAsia="en-GB"/>
        </w:rPr>
      </w:pPr>
      <w:r w:rsidRPr="00F10992">
        <w:rPr>
          <w:rFonts w:ascii="Arial" w:eastAsia="Arial Unicode MS" w:hAnsi="Arial" w:cs="Arial"/>
          <w:lang w:eastAsia="en-GB"/>
        </w:rPr>
        <w:t>The Objects of the Association shall be to provide a framework of active support and encouragement for adults with a long term health condition and those at risk of developing chronic health conditions and, to promote their current and future wellbeing.</w:t>
      </w:r>
      <w:r w:rsidRPr="00F10992">
        <w:rPr>
          <w:rFonts w:ascii="Arial" w:eastAsia="Arial Unicode MS" w:hAnsi="Arial" w:cs="Arial"/>
          <w:sz w:val="24"/>
          <w:szCs w:val="24"/>
        </w:rPr>
        <w:t xml:space="preserve"> </w:t>
      </w:r>
    </w:p>
    <w:p w:rsidR="00DB3CD5" w:rsidRPr="00F10992" w:rsidRDefault="00DB3CD5" w:rsidP="00DB3CD5">
      <w:pPr>
        <w:spacing w:after="0" w:afterAutospacing="0"/>
        <w:ind w:right="353"/>
        <w:jc w:val="both"/>
        <w:rPr>
          <w:rFonts w:ascii="Arial" w:eastAsia="Arial Unicode MS" w:hAnsi="Arial" w:cs="Arial"/>
          <w:lang w:eastAsia="en-GB"/>
        </w:rPr>
      </w:pPr>
    </w:p>
    <w:p w:rsidR="00DB3CD5" w:rsidRDefault="00DB3CD5" w:rsidP="00DB3CD5">
      <w:pPr>
        <w:spacing w:after="0" w:afterAutospacing="0"/>
        <w:ind w:left="284" w:right="353" w:firstLine="1"/>
        <w:jc w:val="both"/>
        <w:rPr>
          <w:rFonts w:ascii="Arial" w:eastAsia="Arial Unicode MS" w:hAnsi="Arial" w:cs="Arial"/>
          <w:lang w:eastAsia="en-GB"/>
        </w:rPr>
      </w:pPr>
      <w:r w:rsidRPr="00F10992">
        <w:rPr>
          <w:rFonts w:ascii="Arial" w:eastAsia="Arial Unicode MS" w:hAnsi="Arial" w:cs="Arial"/>
          <w:lang w:eastAsia="en-GB"/>
        </w:rPr>
        <w:t>Our main objectives and activities continue to focus upon providing support for adults living with</w:t>
      </w:r>
      <w:r>
        <w:rPr>
          <w:rFonts w:ascii="Arial" w:eastAsia="Arial Unicode MS" w:hAnsi="Arial" w:cs="Arial"/>
          <w:lang w:eastAsia="en-GB"/>
        </w:rPr>
        <w:t xml:space="preserve"> or are at risk of developing a</w:t>
      </w:r>
      <w:r w:rsidRPr="00F10992">
        <w:rPr>
          <w:rFonts w:ascii="Arial" w:eastAsia="Arial Unicode MS" w:hAnsi="Arial" w:cs="Arial"/>
          <w:lang w:eastAsia="en-GB"/>
        </w:rPr>
        <w:t xml:space="preserve"> </w:t>
      </w:r>
      <w:r w:rsidR="009867A2">
        <w:rPr>
          <w:rFonts w:ascii="Arial" w:eastAsia="Arial Unicode MS" w:hAnsi="Arial" w:cs="Arial"/>
          <w:lang w:eastAsia="en-GB"/>
        </w:rPr>
        <w:t>long term condition.  Currently t</w:t>
      </w:r>
      <w:r>
        <w:rPr>
          <w:rFonts w:ascii="Arial" w:eastAsia="Arial Unicode MS" w:hAnsi="Arial" w:cs="Arial"/>
          <w:lang w:eastAsia="en-GB"/>
        </w:rPr>
        <w:t xml:space="preserve">his is </w:t>
      </w:r>
      <w:r w:rsidR="009867A2">
        <w:rPr>
          <w:rFonts w:ascii="Arial" w:eastAsia="Arial Unicode MS" w:hAnsi="Arial" w:cs="Arial"/>
          <w:lang w:eastAsia="en-GB"/>
        </w:rPr>
        <w:t xml:space="preserve">delivered </w:t>
      </w:r>
      <w:r>
        <w:rPr>
          <w:rFonts w:ascii="Arial" w:eastAsia="Arial Unicode MS" w:hAnsi="Arial" w:cs="Arial"/>
          <w:lang w:eastAsia="en-GB"/>
        </w:rPr>
        <w:t xml:space="preserve">in two main areas; </w:t>
      </w:r>
    </w:p>
    <w:p w:rsidR="00DB3CD5" w:rsidRPr="00DB3CD5" w:rsidRDefault="00DB3CD5" w:rsidP="00DB3CD5">
      <w:pPr>
        <w:pStyle w:val="ListParagraph"/>
        <w:numPr>
          <w:ilvl w:val="0"/>
          <w:numId w:val="8"/>
        </w:numPr>
        <w:spacing w:after="0" w:afterAutospacing="0"/>
        <w:ind w:right="353"/>
        <w:jc w:val="both"/>
        <w:rPr>
          <w:rFonts w:ascii="Arial" w:eastAsia="Arial Unicode MS" w:hAnsi="Arial" w:cs="Arial"/>
          <w:lang w:eastAsia="en-GB"/>
        </w:rPr>
      </w:pPr>
      <w:r w:rsidRPr="00DB3CD5">
        <w:rPr>
          <w:rFonts w:ascii="Arial" w:eastAsia="Arial Unicode MS" w:hAnsi="Arial" w:cs="Arial"/>
          <w:lang w:eastAsia="en-GB"/>
        </w:rPr>
        <w:t>Self-management groups, where people come together to learn and support one another</w:t>
      </w:r>
      <w:r>
        <w:rPr>
          <w:rFonts w:ascii="Arial" w:eastAsia="Arial Unicode MS" w:hAnsi="Arial" w:cs="Arial"/>
          <w:lang w:eastAsia="en-GB"/>
        </w:rPr>
        <w:t>,</w:t>
      </w:r>
    </w:p>
    <w:p w:rsidR="00DB3CD5" w:rsidRPr="00DB3CD5" w:rsidRDefault="00DB3CD5" w:rsidP="00DB3CD5">
      <w:pPr>
        <w:pStyle w:val="ListParagraph"/>
        <w:numPr>
          <w:ilvl w:val="0"/>
          <w:numId w:val="8"/>
        </w:numPr>
        <w:spacing w:after="0" w:afterAutospacing="0"/>
        <w:ind w:right="353"/>
        <w:jc w:val="both"/>
        <w:rPr>
          <w:rFonts w:ascii="Arial" w:eastAsia="Arial Unicode MS" w:hAnsi="Arial" w:cs="Arial"/>
          <w:lang w:eastAsia="en-GB"/>
        </w:rPr>
      </w:pPr>
      <w:r w:rsidRPr="00DB3CD5">
        <w:rPr>
          <w:rFonts w:ascii="Arial" w:eastAsia="Arial Unicode MS" w:hAnsi="Arial" w:cs="Arial"/>
          <w:lang w:eastAsia="en-GB"/>
        </w:rPr>
        <w:t xml:space="preserve">Encouraging people to </w:t>
      </w:r>
      <w:r w:rsidR="009867A2">
        <w:rPr>
          <w:rFonts w:ascii="Arial" w:eastAsia="Arial Unicode MS" w:hAnsi="Arial" w:cs="Arial"/>
          <w:lang w:eastAsia="en-GB"/>
        </w:rPr>
        <w:t>take gentle ex</w:t>
      </w:r>
      <w:r w:rsidR="00040387">
        <w:rPr>
          <w:rFonts w:ascii="Arial" w:eastAsia="Arial Unicode MS" w:hAnsi="Arial" w:cs="Arial"/>
          <w:lang w:eastAsia="en-GB"/>
        </w:rPr>
        <w:t>ercise</w:t>
      </w:r>
      <w:r w:rsidRPr="00DB3CD5">
        <w:rPr>
          <w:rFonts w:ascii="Arial" w:eastAsia="Arial Unicode MS" w:hAnsi="Arial" w:cs="Arial"/>
          <w:lang w:eastAsia="en-GB"/>
        </w:rPr>
        <w:t xml:space="preserve"> by offering a variety of supported walking groups across Forth Valley</w:t>
      </w:r>
    </w:p>
    <w:p w:rsidR="00040387" w:rsidRPr="00F10992" w:rsidRDefault="00040387" w:rsidP="00DB3CD5">
      <w:pPr>
        <w:spacing w:after="0" w:afterAutospacing="0"/>
        <w:ind w:left="284" w:right="353" w:firstLine="1"/>
        <w:jc w:val="both"/>
        <w:rPr>
          <w:rFonts w:ascii="Arial" w:eastAsia="Arial Unicode MS" w:hAnsi="Arial" w:cs="Arial"/>
          <w:lang w:eastAsia="en-GB"/>
        </w:rPr>
      </w:pPr>
    </w:p>
    <w:p w:rsidR="00DB3CD5" w:rsidRPr="00F10992" w:rsidRDefault="00DB3CD5" w:rsidP="00DB3CD5">
      <w:pPr>
        <w:spacing w:after="0" w:afterAutospacing="0"/>
        <w:ind w:left="284" w:right="353" w:firstLine="1"/>
        <w:jc w:val="both"/>
        <w:rPr>
          <w:rFonts w:ascii="Arial" w:eastAsia="Arial Unicode MS" w:hAnsi="Arial" w:cs="Arial"/>
          <w:lang w:eastAsia="en-GB"/>
        </w:rPr>
      </w:pPr>
      <w:r w:rsidRPr="00F10992">
        <w:rPr>
          <w:rFonts w:ascii="Arial" w:eastAsia="Arial Unicode MS" w:hAnsi="Arial" w:cs="Arial"/>
          <w:lang w:eastAsia="en-GB"/>
        </w:rPr>
        <w:t>Braveheart prom</w:t>
      </w:r>
      <w:r w:rsidR="00040387">
        <w:rPr>
          <w:rFonts w:ascii="Arial" w:eastAsia="Arial Unicode MS" w:hAnsi="Arial" w:cs="Arial"/>
          <w:lang w:eastAsia="en-GB"/>
        </w:rPr>
        <w:t>otes healthy lifestyles with a focus on preventing the development of long term conditions and have developed our O</w:t>
      </w:r>
      <w:r w:rsidRPr="00F10992">
        <w:rPr>
          <w:rFonts w:ascii="Arial" w:eastAsia="Arial Unicode MS" w:hAnsi="Arial" w:cs="Arial"/>
          <w:lang w:eastAsia="en-GB"/>
        </w:rPr>
        <w:t xml:space="preserve">ptimise community based </w:t>
      </w:r>
      <w:r w:rsidR="00040387">
        <w:rPr>
          <w:rFonts w:ascii="Arial" w:eastAsia="Arial Unicode MS" w:hAnsi="Arial" w:cs="Arial"/>
          <w:lang w:eastAsia="en-GB"/>
        </w:rPr>
        <w:t xml:space="preserve">self management </w:t>
      </w:r>
      <w:r w:rsidRPr="00F10992">
        <w:rPr>
          <w:rFonts w:ascii="Arial" w:eastAsia="Arial Unicode MS" w:hAnsi="Arial" w:cs="Arial"/>
          <w:lang w:eastAsia="en-GB"/>
        </w:rPr>
        <w:t xml:space="preserve">programmes and </w:t>
      </w:r>
      <w:r w:rsidR="00040387">
        <w:rPr>
          <w:rFonts w:ascii="Arial" w:eastAsia="Arial Unicode MS" w:hAnsi="Arial" w:cs="Arial"/>
          <w:lang w:eastAsia="en-GB"/>
        </w:rPr>
        <w:t>an</w:t>
      </w:r>
      <w:r w:rsidRPr="00F10992">
        <w:rPr>
          <w:rFonts w:ascii="Arial" w:eastAsia="Arial Unicode MS" w:hAnsi="Arial" w:cs="Arial"/>
          <w:lang w:eastAsia="en-GB"/>
        </w:rPr>
        <w:t xml:space="preserve"> extensive </w:t>
      </w:r>
      <w:r w:rsidR="00040387">
        <w:rPr>
          <w:rFonts w:ascii="Arial" w:eastAsia="Arial Unicode MS" w:hAnsi="Arial" w:cs="Arial"/>
          <w:lang w:eastAsia="en-GB"/>
        </w:rPr>
        <w:t>network of weekly and monthly walks</w:t>
      </w:r>
      <w:r w:rsidRPr="00F10992">
        <w:rPr>
          <w:rFonts w:ascii="Arial" w:eastAsia="Arial Unicode MS" w:hAnsi="Arial" w:cs="Arial"/>
          <w:lang w:eastAsia="en-GB"/>
        </w:rPr>
        <w:t xml:space="preserve">.  </w:t>
      </w:r>
      <w:r w:rsidR="0013334F">
        <w:rPr>
          <w:rFonts w:ascii="Arial" w:eastAsia="Arial Unicode MS" w:hAnsi="Arial" w:cs="Arial"/>
          <w:lang w:eastAsia="en-GB"/>
        </w:rPr>
        <w:t>W</w:t>
      </w:r>
      <w:r w:rsidR="00040387">
        <w:rPr>
          <w:rFonts w:ascii="Arial" w:eastAsia="Arial Unicode MS" w:hAnsi="Arial" w:cs="Arial"/>
          <w:lang w:eastAsia="en-GB"/>
        </w:rPr>
        <w:t xml:space="preserve">e can </w:t>
      </w:r>
      <w:r w:rsidR="009867A2">
        <w:rPr>
          <w:rFonts w:ascii="Arial" w:eastAsia="Arial Unicode MS" w:hAnsi="Arial" w:cs="Arial"/>
          <w:lang w:eastAsia="en-GB"/>
        </w:rPr>
        <w:t xml:space="preserve">also </w:t>
      </w:r>
      <w:r w:rsidR="00040387">
        <w:rPr>
          <w:rFonts w:ascii="Arial" w:eastAsia="Arial Unicode MS" w:hAnsi="Arial" w:cs="Arial"/>
          <w:lang w:eastAsia="en-GB"/>
        </w:rPr>
        <w:t>offer</w:t>
      </w:r>
      <w:r w:rsidRPr="00F10992">
        <w:rPr>
          <w:rFonts w:ascii="Arial" w:eastAsia="Arial Unicode MS" w:hAnsi="Arial" w:cs="Arial"/>
          <w:lang w:eastAsia="en-GB"/>
        </w:rPr>
        <w:t xml:space="preserve"> longer term support through our Braveheart Plus groups.</w:t>
      </w:r>
    </w:p>
    <w:p w:rsidR="00DB3CD5" w:rsidRPr="00F10992" w:rsidRDefault="00DB3CD5" w:rsidP="00DB3CD5">
      <w:pPr>
        <w:spacing w:after="0" w:afterAutospacing="0"/>
        <w:ind w:left="284" w:right="353" w:firstLine="1"/>
        <w:jc w:val="both"/>
        <w:rPr>
          <w:rFonts w:ascii="Arial" w:eastAsia="Arial Unicode MS" w:hAnsi="Arial" w:cs="Arial"/>
          <w:lang w:eastAsia="en-GB"/>
        </w:rPr>
      </w:pPr>
    </w:p>
    <w:p w:rsidR="00DB3CD5" w:rsidRPr="00F10992" w:rsidRDefault="00DB3CD5" w:rsidP="00DB3CD5">
      <w:pPr>
        <w:spacing w:after="0" w:afterAutospacing="0"/>
        <w:ind w:left="284" w:right="353" w:firstLine="1"/>
        <w:jc w:val="both"/>
        <w:rPr>
          <w:rFonts w:ascii="Arial" w:eastAsia="Arial Unicode MS" w:hAnsi="Arial" w:cs="Arial"/>
          <w:lang w:eastAsia="en-GB"/>
        </w:rPr>
      </w:pPr>
      <w:r w:rsidRPr="00F10992">
        <w:rPr>
          <w:rFonts w:ascii="Arial" w:eastAsia="Arial Unicode MS" w:hAnsi="Arial" w:cs="Arial"/>
          <w:lang w:eastAsia="en-GB"/>
        </w:rPr>
        <w:t>All our services are friendly, welcoming and run with the help of community volunteers, who we train as Health Mentors and Walk Leaders.</w:t>
      </w:r>
      <w:r w:rsidR="00040387">
        <w:rPr>
          <w:rFonts w:ascii="Arial" w:eastAsia="Arial Unicode MS" w:hAnsi="Arial" w:cs="Arial"/>
          <w:lang w:eastAsia="en-GB"/>
        </w:rPr>
        <w:t xml:space="preserve">  </w:t>
      </w:r>
      <w:r w:rsidR="0013334F">
        <w:rPr>
          <w:rFonts w:ascii="Arial" w:eastAsia="Arial Unicode MS" w:hAnsi="Arial" w:cs="Arial"/>
          <w:lang w:eastAsia="en-GB"/>
        </w:rPr>
        <w:t>We rely on our volunteer to deliver much of what we do and we aim to train and support our volunteers to the highest of standards.  O</w:t>
      </w:r>
      <w:r w:rsidR="00040387">
        <w:rPr>
          <w:rFonts w:ascii="Arial" w:eastAsia="Arial Unicode MS" w:hAnsi="Arial" w:cs="Arial"/>
          <w:lang w:eastAsia="en-GB"/>
        </w:rPr>
        <w:t>ur health mentoring training programme has recently been accredited by the Royal Society of Public Health.</w:t>
      </w:r>
      <w:r w:rsidR="0013334F">
        <w:rPr>
          <w:rFonts w:ascii="Arial" w:eastAsia="Arial Unicode MS" w:hAnsi="Arial" w:cs="Arial"/>
          <w:lang w:eastAsia="en-GB"/>
        </w:rPr>
        <w:t xml:space="preserve">  </w:t>
      </w:r>
      <w:r w:rsidR="009867A2">
        <w:rPr>
          <w:rFonts w:ascii="Arial" w:eastAsia="Arial Unicode MS" w:hAnsi="Arial" w:cs="Arial"/>
          <w:lang w:eastAsia="en-GB"/>
        </w:rPr>
        <w:t>Our walking Development O</w:t>
      </w:r>
      <w:r w:rsidR="00026E34">
        <w:rPr>
          <w:rFonts w:ascii="Arial" w:eastAsia="Arial Unicode MS" w:hAnsi="Arial" w:cs="Arial"/>
          <w:lang w:eastAsia="en-GB"/>
        </w:rPr>
        <w:t xml:space="preserve">fficer has </w:t>
      </w:r>
      <w:r w:rsidR="009867A2">
        <w:rPr>
          <w:rFonts w:ascii="Arial" w:eastAsia="Arial Unicode MS" w:hAnsi="Arial" w:cs="Arial"/>
          <w:lang w:eastAsia="en-GB"/>
        </w:rPr>
        <w:t xml:space="preserve">also </w:t>
      </w:r>
      <w:r w:rsidR="00026E34">
        <w:rPr>
          <w:rFonts w:ascii="Arial" w:eastAsia="Arial Unicode MS" w:hAnsi="Arial" w:cs="Arial"/>
          <w:lang w:eastAsia="en-GB"/>
        </w:rPr>
        <w:t>recently completed Paths for All Cascade Trainer, Walk Leader Training Course.</w:t>
      </w:r>
      <w:r w:rsidR="0013334F">
        <w:rPr>
          <w:rFonts w:ascii="Arial" w:eastAsia="Arial Unicode MS" w:hAnsi="Arial" w:cs="Arial"/>
          <w:lang w:eastAsia="en-GB"/>
        </w:rPr>
        <w:t xml:space="preserve"> </w:t>
      </w:r>
    </w:p>
    <w:p w:rsidR="00DB3CD5" w:rsidRPr="00F10992" w:rsidRDefault="00DB3CD5" w:rsidP="00DB3CD5">
      <w:pPr>
        <w:spacing w:after="0" w:afterAutospacing="0"/>
        <w:ind w:left="284" w:right="353" w:firstLine="1"/>
        <w:jc w:val="both"/>
        <w:rPr>
          <w:rFonts w:ascii="Arial" w:eastAsia="Arial Unicode MS" w:hAnsi="Arial" w:cs="Arial"/>
          <w:lang w:eastAsia="en-GB"/>
        </w:rPr>
      </w:pPr>
    </w:p>
    <w:p w:rsidR="00DB3CD5" w:rsidRPr="00F10992" w:rsidRDefault="00DB3CD5" w:rsidP="00DB3CD5">
      <w:pPr>
        <w:spacing w:after="0" w:afterAutospacing="0"/>
        <w:ind w:right="353"/>
        <w:jc w:val="both"/>
        <w:rPr>
          <w:rFonts w:ascii="Arial" w:eastAsia="Arial Unicode MS" w:hAnsi="Arial" w:cs="Arial"/>
          <w:b/>
          <w:szCs w:val="20"/>
        </w:rPr>
      </w:pPr>
    </w:p>
    <w:p w:rsidR="00893CA2" w:rsidRDefault="00893CA2">
      <w:pPr>
        <w:spacing w:after="200" w:afterAutospacing="0" w:line="276" w:lineRule="auto"/>
        <w:rPr>
          <w:rFonts w:ascii="Arial" w:eastAsia="Arial Unicode MS" w:hAnsi="Arial" w:cs="Arial"/>
          <w:b/>
        </w:rPr>
      </w:pPr>
      <w:r>
        <w:rPr>
          <w:rFonts w:ascii="Arial" w:eastAsia="Arial Unicode MS" w:hAnsi="Arial" w:cs="Arial"/>
          <w:b/>
        </w:rPr>
        <w:br w:type="page"/>
      </w:r>
    </w:p>
    <w:p w:rsidR="00DB3CD5" w:rsidRPr="00F10992" w:rsidRDefault="00DB3CD5" w:rsidP="00DB3CD5">
      <w:pPr>
        <w:spacing w:after="0" w:afterAutospacing="0"/>
        <w:ind w:left="284" w:right="353"/>
        <w:jc w:val="both"/>
        <w:rPr>
          <w:rFonts w:ascii="Arial" w:eastAsia="Arial Unicode MS" w:hAnsi="Arial" w:cs="Arial"/>
          <w:b/>
        </w:rPr>
      </w:pPr>
      <w:r w:rsidRPr="00F10992">
        <w:rPr>
          <w:rFonts w:ascii="Arial" w:eastAsia="Arial Unicode MS" w:hAnsi="Arial" w:cs="Arial"/>
          <w:b/>
        </w:rPr>
        <w:lastRenderedPageBreak/>
        <w:t>Achievements and performance</w:t>
      </w:r>
    </w:p>
    <w:p w:rsidR="00DB3CD5" w:rsidRPr="00F10992" w:rsidRDefault="00DB3CD5" w:rsidP="00DB3CD5">
      <w:pPr>
        <w:spacing w:after="0" w:afterAutospacing="0"/>
        <w:ind w:right="353"/>
        <w:jc w:val="center"/>
        <w:rPr>
          <w:rFonts w:ascii="Arial" w:eastAsia="Arial Unicode MS" w:hAnsi="Arial" w:cs="Arial"/>
          <w:lang w:eastAsia="en-GB"/>
        </w:rPr>
      </w:pPr>
    </w:p>
    <w:p w:rsidR="00510A43" w:rsidRDefault="00DB3CD5" w:rsidP="00DB3CD5">
      <w:pPr>
        <w:spacing w:after="0" w:afterAutospacing="0"/>
        <w:ind w:left="284" w:right="353" w:firstLine="1"/>
        <w:jc w:val="both"/>
        <w:rPr>
          <w:rFonts w:ascii="Arial" w:eastAsia="Arial Unicode MS" w:hAnsi="Arial" w:cs="Arial"/>
          <w:lang w:eastAsia="en-GB"/>
        </w:rPr>
      </w:pPr>
      <w:r w:rsidRPr="00F10992">
        <w:rPr>
          <w:rFonts w:ascii="Arial" w:eastAsia="Arial Unicode MS" w:hAnsi="Arial" w:cs="Arial"/>
          <w:lang w:eastAsia="en-GB"/>
        </w:rPr>
        <w:t xml:space="preserve">Braveheart is working hard to lessen the risk of heart disease, diabetes and other long term conditions.  </w:t>
      </w:r>
      <w:r w:rsidR="00026E34">
        <w:rPr>
          <w:rFonts w:ascii="Arial" w:eastAsia="Arial Unicode MS" w:hAnsi="Arial" w:cs="Arial"/>
          <w:lang w:eastAsia="en-GB"/>
        </w:rPr>
        <w:t xml:space="preserve">During the year </w:t>
      </w:r>
      <w:r w:rsidR="00AA5EC0">
        <w:rPr>
          <w:rFonts w:ascii="Arial" w:eastAsia="Arial Unicode MS" w:hAnsi="Arial" w:cs="Arial"/>
          <w:lang w:eastAsia="en-GB"/>
        </w:rPr>
        <w:t>self-management</w:t>
      </w:r>
      <w:r w:rsidR="00026E34">
        <w:rPr>
          <w:rFonts w:ascii="Arial" w:eastAsia="Arial Unicode MS" w:hAnsi="Arial" w:cs="Arial"/>
          <w:lang w:eastAsia="en-GB"/>
        </w:rPr>
        <w:t xml:space="preserve"> options for local people were expanded with flexible Optimise sessions introduced for local community groups designed to meet their particular needs.</w:t>
      </w:r>
      <w:r w:rsidR="00026E34" w:rsidRPr="00026E34">
        <w:rPr>
          <w:rFonts w:ascii="Arial" w:eastAsia="Arial Unicode MS" w:hAnsi="Arial" w:cs="Arial"/>
          <w:lang w:eastAsia="en-GB"/>
        </w:rPr>
        <w:t xml:space="preserve"> </w:t>
      </w:r>
      <w:r w:rsidR="00026E34">
        <w:rPr>
          <w:rFonts w:ascii="Arial" w:eastAsia="Arial Unicode MS" w:hAnsi="Arial" w:cs="Arial"/>
          <w:lang w:eastAsia="en-GB"/>
        </w:rPr>
        <w:t xml:space="preserve"> </w:t>
      </w:r>
      <w:r w:rsidR="00026E34" w:rsidRPr="002763A2">
        <w:rPr>
          <w:rFonts w:ascii="Arial" w:eastAsia="Arial Unicode MS" w:hAnsi="Arial" w:cs="Arial"/>
          <w:lang w:eastAsia="en-GB"/>
        </w:rPr>
        <w:t>The number of older people living in Scotland continues to rise with a further 50% increase in people aged 60 years or over expected between 2010 and 2033.  This will inevitably lead to an increase in the number of people at risk of developing one or more long term condition</w:t>
      </w:r>
      <w:r w:rsidR="002763A2">
        <w:rPr>
          <w:rFonts w:ascii="Arial" w:eastAsia="Arial Unicode MS" w:hAnsi="Arial" w:cs="Arial"/>
          <w:lang w:eastAsia="en-GB"/>
        </w:rPr>
        <w:t>.</w:t>
      </w:r>
    </w:p>
    <w:p w:rsidR="002763A2" w:rsidRDefault="002763A2" w:rsidP="00DB3CD5">
      <w:pPr>
        <w:spacing w:after="0" w:afterAutospacing="0"/>
        <w:ind w:left="284" w:right="353" w:firstLine="1"/>
        <w:jc w:val="both"/>
        <w:rPr>
          <w:rFonts w:ascii="Arial" w:eastAsia="Arial Unicode MS" w:hAnsi="Arial" w:cs="Arial"/>
          <w:lang w:eastAsia="en-GB"/>
        </w:rPr>
      </w:pPr>
    </w:p>
    <w:p w:rsidR="00EA30EA" w:rsidRDefault="00EA30EA" w:rsidP="00EA30EA">
      <w:pPr>
        <w:spacing w:after="0" w:afterAutospacing="0"/>
        <w:ind w:right="353"/>
        <w:jc w:val="both"/>
        <w:rPr>
          <w:rFonts w:ascii="Arial" w:eastAsia="Arial Unicode MS" w:hAnsi="Arial" w:cs="Arial"/>
          <w:b/>
          <w:lang w:eastAsia="en-GB"/>
        </w:rPr>
      </w:pPr>
      <w:r w:rsidRPr="00EA30EA">
        <w:rPr>
          <w:rFonts w:ascii="Arial" w:eastAsia="Arial Unicode MS" w:hAnsi="Arial" w:cs="Arial"/>
          <w:b/>
          <w:lang w:eastAsia="en-GB"/>
        </w:rPr>
        <w:t>1.  Funding</w:t>
      </w:r>
    </w:p>
    <w:p w:rsidR="00F26615" w:rsidRPr="00EA30EA" w:rsidRDefault="00F26615" w:rsidP="00EA30EA">
      <w:pPr>
        <w:spacing w:after="0" w:afterAutospacing="0"/>
        <w:ind w:right="353"/>
        <w:jc w:val="both"/>
        <w:rPr>
          <w:rFonts w:ascii="Arial" w:eastAsia="Arial Unicode MS" w:hAnsi="Arial" w:cs="Arial"/>
          <w:b/>
          <w:lang w:eastAsia="en-GB"/>
        </w:rPr>
      </w:pPr>
    </w:p>
    <w:p w:rsidR="00510A43" w:rsidRPr="00510A43" w:rsidRDefault="00722EA5" w:rsidP="00510A43">
      <w:pPr>
        <w:numPr>
          <w:ilvl w:val="0"/>
          <w:numId w:val="6"/>
        </w:numPr>
        <w:spacing w:after="0" w:afterAutospacing="0"/>
        <w:ind w:right="353"/>
        <w:jc w:val="both"/>
        <w:rPr>
          <w:rFonts w:ascii="Arial" w:eastAsia="Arial Unicode MS" w:hAnsi="Arial" w:cs="Arial"/>
          <w:lang w:eastAsia="en-GB"/>
        </w:rPr>
      </w:pPr>
      <w:r>
        <w:rPr>
          <w:rFonts w:ascii="Arial" w:eastAsia="Arial Unicode MS" w:hAnsi="Arial" w:cs="Arial"/>
          <w:lang w:eastAsia="en-GB"/>
        </w:rPr>
        <w:t>F</w:t>
      </w:r>
      <w:r w:rsidR="00510A43" w:rsidRPr="00510A43">
        <w:rPr>
          <w:rFonts w:ascii="Arial" w:eastAsia="Arial Unicode MS" w:hAnsi="Arial" w:cs="Arial"/>
          <w:lang w:eastAsia="en-GB"/>
        </w:rPr>
        <w:t xml:space="preserve">unding was secured from Falkirk </w:t>
      </w:r>
      <w:r w:rsidR="00EA2C80">
        <w:rPr>
          <w:rFonts w:ascii="Arial" w:eastAsia="Arial Unicode MS" w:hAnsi="Arial" w:cs="Arial"/>
          <w:lang w:eastAsia="en-GB"/>
        </w:rPr>
        <w:t xml:space="preserve">Partnership Innovation Fund in September to continue </w:t>
      </w:r>
      <w:r w:rsidR="00510A43" w:rsidRPr="00510A43">
        <w:rPr>
          <w:rFonts w:ascii="Arial" w:eastAsia="Arial Unicode MS" w:hAnsi="Arial" w:cs="Arial"/>
          <w:lang w:eastAsia="en-GB"/>
        </w:rPr>
        <w:t>the Optimise health mentoring programme.</w:t>
      </w:r>
    </w:p>
    <w:p w:rsidR="00510A43" w:rsidRPr="00125D2A" w:rsidRDefault="00125D2A" w:rsidP="00125D2A">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Secured support from Supporting Communities to develop a consultation process with stakeholders</w:t>
      </w:r>
    </w:p>
    <w:p w:rsidR="001A6BA5" w:rsidRDefault="001A6BA5" w:rsidP="001A6BA5">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New funding was secured from The Robertson Trust to support the Wa</w:t>
      </w:r>
      <w:r w:rsidR="009F4C7D">
        <w:rPr>
          <w:rFonts w:ascii="Arial" w:eastAsia="Arial Unicode MS" w:hAnsi="Arial" w:cs="Arial"/>
          <w:lang w:eastAsia="en-GB"/>
        </w:rPr>
        <w:t>lk with Braveheart Programme over a three year period</w:t>
      </w:r>
    </w:p>
    <w:p w:rsidR="00510A43" w:rsidRDefault="00510A43" w:rsidP="00510A43">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 xml:space="preserve">New funding was secured from Voluntary Action Fund to redevelop </w:t>
      </w:r>
      <w:r w:rsidR="009F4C7D">
        <w:rPr>
          <w:rFonts w:ascii="Arial" w:eastAsia="Arial Unicode MS" w:hAnsi="Arial" w:cs="Arial"/>
          <w:lang w:eastAsia="en-GB"/>
        </w:rPr>
        <w:t xml:space="preserve">and accredit </w:t>
      </w:r>
      <w:r w:rsidRPr="00510A43">
        <w:rPr>
          <w:rFonts w:ascii="Arial" w:eastAsia="Arial Unicode MS" w:hAnsi="Arial" w:cs="Arial"/>
          <w:lang w:eastAsia="en-GB"/>
        </w:rPr>
        <w:t>our core health mentor training programme.</w:t>
      </w:r>
    </w:p>
    <w:p w:rsidR="001A6BA5" w:rsidRPr="00510A43" w:rsidRDefault="001A6BA5" w:rsidP="001A6BA5">
      <w:pPr>
        <w:numPr>
          <w:ilvl w:val="0"/>
          <w:numId w:val="6"/>
        </w:numPr>
        <w:spacing w:after="0" w:afterAutospacing="0"/>
        <w:ind w:right="353"/>
        <w:jc w:val="both"/>
        <w:rPr>
          <w:rFonts w:ascii="Arial" w:eastAsia="Arial Unicode MS" w:hAnsi="Arial" w:cs="Arial"/>
          <w:lang w:eastAsia="en-GB"/>
        </w:rPr>
      </w:pPr>
      <w:proofErr w:type="gramStart"/>
      <w:r w:rsidRPr="00510A43">
        <w:rPr>
          <w:rFonts w:ascii="Arial" w:eastAsia="Arial Unicode MS" w:hAnsi="Arial" w:cs="Arial"/>
          <w:lang w:eastAsia="en-GB"/>
        </w:rPr>
        <w:t>Sons of the Rock funding was</w:t>
      </w:r>
      <w:proofErr w:type="gramEnd"/>
      <w:r w:rsidRPr="00510A43">
        <w:rPr>
          <w:rFonts w:ascii="Arial" w:eastAsia="Arial Unicode MS" w:hAnsi="Arial" w:cs="Arial"/>
          <w:lang w:eastAsia="en-GB"/>
        </w:rPr>
        <w:t xml:space="preserve"> received to buy a new photocopier.</w:t>
      </w:r>
    </w:p>
    <w:p w:rsidR="001A6BA5" w:rsidRPr="00510A43" w:rsidRDefault="001A6BA5" w:rsidP="001A6BA5">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In January, The Saturday Hospital Fund presented Braveheart with a donation for   £3 000</w:t>
      </w:r>
    </w:p>
    <w:p w:rsidR="001A6BA5" w:rsidRPr="00510A43" w:rsidRDefault="00C269A5" w:rsidP="00510A43">
      <w:pPr>
        <w:numPr>
          <w:ilvl w:val="0"/>
          <w:numId w:val="6"/>
        </w:numPr>
        <w:spacing w:after="0" w:afterAutospacing="0"/>
        <w:ind w:right="353"/>
        <w:jc w:val="both"/>
        <w:rPr>
          <w:rFonts w:ascii="Arial" w:eastAsia="Arial Unicode MS" w:hAnsi="Arial" w:cs="Arial"/>
          <w:lang w:eastAsia="en-GB"/>
        </w:rPr>
      </w:pPr>
      <w:r>
        <w:rPr>
          <w:rFonts w:ascii="Arial" w:eastAsia="Arial Unicode MS" w:hAnsi="Arial" w:cs="Arial"/>
          <w:lang w:eastAsia="en-GB"/>
        </w:rPr>
        <w:t xml:space="preserve">A sponsored walk </w:t>
      </w:r>
      <w:r w:rsidR="00EA2C80">
        <w:rPr>
          <w:rFonts w:ascii="Arial" w:eastAsia="Arial Unicode MS" w:hAnsi="Arial" w:cs="Arial"/>
          <w:lang w:eastAsia="en-GB"/>
        </w:rPr>
        <w:t xml:space="preserve">held in July </w:t>
      </w:r>
      <w:r w:rsidR="00941527">
        <w:rPr>
          <w:rFonts w:ascii="Arial" w:eastAsia="Arial Unicode MS" w:hAnsi="Arial" w:cs="Arial"/>
          <w:lang w:eastAsia="en-GB"/>
        </w:rPr>
        <w:t xml:space="preserve">raised over £300 </w:t>
      </w:r>
      <w:r>
        <w:rPr>
          <w:rFonts w:ascii="Arial" w:eastAsia="Arial Unicode MS" w:hAnsi="Arial" w:cs="Arial"/>
          <w:lang w:eastAsia="en-GB"/>
        </w:rPr>
        <w:t>for Braveheart funds</w:t>
      </w:r>
    </w:p>
    <w:p w:rsidR="00F26615" w:rsidRDefault="00F26615" w:rsidP="00F26615">
      <w:pPr>
        <w:spacing w:after="0" w:afterAutospacing="0"/>
        <w:ind w:left="720" w:right="353"/>
        <w:jc w:val="both"/>
        <w:rPr>
          <w:rFonts w:ascii="Arial" w:eastAsia="Arial Unicode MS" w:hAnsi="Arial" w:cs="Arial"/>
          <w:lang w:eastAsia="en-GB"/>
        </w:rPr>
      </w:pPr>
    </w:p>
    <w:p w:rsidR="00EA30EA" w:rsidRDefault="00EA30EA" w:rsidP="00EA30EA">
      <w:pPr>
        <w:spacing w:after="0" w:afterAutospacing="0"/>
        <w:ind w:right="353"/>
        <w:jc w:val="both"/>
        <w:rPr>
          <w:rFonts w:ascii="Arial" w:eastAsia="Arial Unicode MS" w:hAnsi="Arial" w:cs="Arial"/>
          <w:b/>
          <w:lang w:eastAsia="en-GB"/>
        </w:rPr>
      </w:pPr>
      <w:r w:rsidRPr="00EA30EA">
        <w:rPr>
          <w:rFonts w:ascii="Arial" w:eastAsia="Arial Unicode MS" w:hAnsi="Arial" w:cs="Arial"/>
          <w:b/>
          <w:lang w:eastAsia="en-GB"/>
        </w:rPr>
        <w:t xml:space="preserve">2.  </w:t>
      </w:r>
      <w:r w:rsidR="00250065">
        <w:rPr>
          <w:rFonts w:ascii="Arial" w:eastAsia="Arial Unicode MS" w:hAnsi="Arial" w:cs="Arial"/>
          <w:b/>
          <w:lang w:eastAsia="en-GB"/>
        </w:rPr>
        <w:t xml:space="preserve">Service </w:t>
      </w:r>
      <w:r w:rsidRPr="00EA30EA">
        <w:rPr>
          <w:rFonts w:ascii="Arial" w:eastAsia="Arial Unicode MS" w:hAnsi="Arial" w:cs="Arial"/>
          <w:b/>
          <w:lang w:eastAsia="en-GB"/>
        </w:rPr>
        <w:t>Effectiveness</w:t>
      </w:r>
    </w:p>
    <w:p w:rsidR="00F26615" w:rsidRDefault="00F26615" w:rsidP="00EA30EA">
      <w:pPr>
        <w:spacing w:after="0" w:afterAutospacing="0"/>
        <w:ind w:right="353"/>
        <w:jc w:val="both"/>
        <w:rPr>
          <w:rFonts w:ascii="Arial" w:eastAsia="Arial Unicode MS" w:hAnsi="Arial" w:cs="Arial"/>
          <w:lang w:eastAsia="en-GB"/>
        </w:rPr>
      </w:pPr>
    </w:p>
    <w:p w:rsidR="00790425" w:rsidRPr="00510A43" w:rsidRDefault="00790425" w:rsidP="00790425">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 xml:space="preserve">Our Walk </w:t>
      </w:r>
      <w:proofErr w:type="gramStart"/>
      <w:r w:rsidRPr="00510A43">
        <w:rPr>
          <w:rFonts w:ascii="Arial" w:eastAsia="Arial Unicode MS" w:hAnsi="Arial" w:cs="Arial"/>
          <w:lang w:eastAsia="en-GB"/>
        </w:rPr>
        <w:t>With</w:t>
      </w:r>
      <w:proofErr w:type="gramEnd"/>
      <w:r w:rsidRPr="00510A43">
        <w:rPr>
          <w:rFonts w:ascii="Arial" w:eastAsia="Arial Unicode MS" w:hAnsi="Arial" w:cs="Arial"/>
          <w:lang w:eastAsia="en-GB"/>
        </w:rPr>
        <w:t xml:space="preserve"> Braveheart programme enabled local people to become more active and participate in new nature themed walks across Forth Valley. </w:t>
      </w:r>
    </w:p>
    <w:p w:rsidR="001A6BA5" w:rsidRPr="00F26615" w:rsidRDefault="001A6BA5" w:rsidP="001A6BA5">
      <w:pPr>
        <w:pStyle w:val="ListParagraph"/>
        <w:numPr>
          <w:ilvl w:val="0"/>
          <w:numId w:val="6"/>
        </w:numPr>
        <w:spacing w:after="0" w:afterAutospacing="0"/>
        <w:ind w:right="353"/>
        <w:jc w:val="both"/>
        <w:rPr>
          <w:rFonts w:ascii="Arial" w:eastAsia="Arial Unicode MS" w:hAnsi="Arial" w:cs="Arial"/>
          <w:lang w:eastAsia="en-GB"/>
        </w:rPr>
      </w:pPr>
      <w:r w:rsidRPr="00F26615">
        <w:rPr>
          <w:rFonts w:ascii="Arial" w:eastAsia="Arial Unicode MS" w:hAnsi="Arial" w:cs="Arial"/>
          <w:lang w:eastAsia="en-GB"/>
        </w:rPr>
        <w:t xml:space="preserve">Walk </w:t>
      </w:r>
      <w:proofErr w:type="gramStart"/>
      <w:r w:rsidRPr="00F26615">
        <w:rPr>
          <w:rFonts w:ascii="Arial" w:eastAsia="Arial Unicode MS" w:hAnsi="Arial" w:cs="Arial"/>
          <w:lang w:eastAsia="en-GB"/>
        </w:rPr>
        <w:t>With</w:t>
      </w:r>
      <w:proofErr w:type="gramEnd"/>
      <w:r w:rsidRPr="00F26615">
        <w:rPr>
          <w:rFonts w:ascii="Arial" w:eastAsia="Arial Unicode MS" w:hAnsi="Arial" w:cs="Arial"/>
          <w:lang w:eastAsia="en-GB"/>
        </w:rPr>
        <w:t xml:space="preserve"> Braveheart achieved 344 walks with 4210 attendances, an increase of over 10% on the previous year.</w:t>
      </w:r>
    </w:p>
    <w:p w:rsidR="003306F7" w:rsidRDefault="001A6BA5" w:rsidP="001A6BA5">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 xml:space="preserve">326 local people participated in the Optimise </w:t>
      </w:r>
      <w:r w:rsidR="00790425">
        <w:rPr>
          <w:rFonts w:ascii="Arial" w:eastAsia="Arial Unicode MS" w:hAnsi="Arial" w:cs="Arial"/>
          <w:lang w:eastAsia="en-GB"/>
        </w:rPr>
        <w:t xml:space="preserve">health mentoring </w:t>
      </w:r>
      <w:r w:rsidRPr="00510A43">
        <w:rPr>
          <w:rFonts w:ascii="Arial" w:eastAsia="Arial Unicode MS" w:hAnsi="Arial" w:cs="Arial"/>
          <w:lang w:eastAsia="en-GB"/>
        </w:rPr>
        <w:t xml:space="preserve">programme </w:t>
      </w:r>
    </w:p>
    <w:p w:rsidR="0057000B" w:rsidRDefault="0057000B" w:rsidP="0057000B">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 xml:space="preserve">Braveheart Plus groups for people with long term health conditions such as diabetes and heart problems </w:t>
      </w:r>
      <w:r>
        <w:rPr>
          <w:rFonts w:ascii="Arial" w:eastAsia="Arial Unicode MS" w:hAnsi="Arial" w:cs="Arial"/>
          <w:lang w:eastAsia="en-GB"/>
        </w:rPr>
        <w:t xml:space="preserve">continued to flourish in </w:t>
      </w:r>
      <w:proofErr w:type="spellStart"/>
      <w:r w:rsidRPr="00510A43">
        <w:rPr>
          <w:rFonts w:ascii="Arial" w:eastAsia="Arial Unicode MS" w:hAnsi="Arial" w:cs="Arial"/>
          <w:lang w:eastAsia="en-GB"/>
        </w:rPr>
        <w:t>Camelon</w:t>
      </w:r>
      <w:proofErr w:type="spellEnd"/>
      <w:r w:rsidRPr="00510A43">
        <w:rPr>
          <w:rFonts w:ascii="Arial" w:eastAsia="Arial Unicode MS" w:hAnsi="Arial" w:cs="Arial"/>
          <w:lang w:eastAsia="en-GB"/>
        </w:rPr>
        <w:t xml:space="preserve"> and </w:t>
      </w:r>
      <w:proofErr w:type="spellStart"/>
      <w:r w:rsidRPr="00510A43">
        <w:rPr>
          <w:rFonts w:ascii="Arial" w:eastAsia="Arial Unicode MS" w:hAnsi="Arial" w:cs="Arial"/>
          <w:lang w:eastAsia="en-GB"/>
        </w:rPr>
        <w:t>Stenhousemuir</w:t>
      </w:r>
      <w:proofErr w:type="spellEnd"/>
      <w:r w:rsidRPr="00510A43">
        <w:rPr>
          <w:rFonts w:ascii="Arial" w:eastAsia="Arial Unicode MS" w:hAnsi="Arial" w:cs="Arial"/>
          <w:lang w:eastAsia="en-GB"/>
        </w:rPr>
        <w:t xml:space="preserve">. </w:t>
      </w:r>
    </w:p>
    <w:p w:rsidR="00790425" w:rsidRPr="00EA30EA" w:rsidRDefault="00790425" w:rsidP="00790425">
      <w:pPr>
        <w:numPr>
          <w:ilvl w:val="0"/>
          <w:numId w:val="6"/>
        </w:numPr>
        <w:spacing w:after="0" w:afterAutospacing="0"/>
        <w:ind w:right="353"/>
        <w:jc w:val="both"/>
        <w:rPr>
          <w:rFonts w:ascii="Arial" w:eastAsia="Arial Unicode MS" w:hAnsi="Arial" w:cs="Arial"/>
          <w:lang w:eastAsia="en-GB"/>
        </w:rPr>
      </w:pPr>
      <w:r w:rsidRPr="00EA30EA">
        <w:rPr>
          <w:rFonts w:ascii="Arial" w:eastAsia="Arial Unicode MS" w:hAnsi="Arial" w:cs="Arial"/>
          <w:lang w:eastAsia="en-GB"/>
        </w:rPr>
        <w:t xml:space="preserve">Evaluation of </w:t>
      </w:r>
      <w:proofErr w:type="spellStart"/>
      <w:r w:rsidRPr="00EA30EA">
        <w:rPr>
          <w:rFonts w:ascii="Arial" w:eastAsia="Arial Unicode MS" w:hAnsi="Arial" w:cs="Arial"/>
          <w:lang w:eastAsia="en-GB"/>
        </w:rPr>
        <w:t>Braveheart’s</w:t>
      </w:r>
      <w:proofErr w:type="spellEnd"/>
      <w:r w:rsidRPr="00EA30EA">
        <w:rPr>
          <w:rFonts w:ascii="Arial" w:eastAsia="Arial Unicode MS" w:hAnsi="Arial" w:cs="Arial"/>
          <w:lang w:eastAsia="en-GB"/>
        </w:rPr>
        <w:t xml:space="preserve"> health mentoring model indicated that participants became more confident about making positive lifestyle changes.</w:t>
      </w:r>
    </w:p>
    <w:p w:rsidR="001A6BA5" w:rsidRPr="00F26615" w:rsidRDefault="001A6BA5" w:rsidP="001A6BA5">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Accreditation from the Royal Society of Public H</w:t>
      </w:r>
      <w:r>
        <w:rPr>
          <w:rFonts w:ascii="Arial" w:eastAsia="Arial Unicode MS" w:hAnsi="Arial" w:cs="Arial"/>
          <w:lang w:eastAsia="en-GB"/>
        </w:rPr>
        <w:t>ealth was achieved for our core</w:t>
      </w:r>
      <w:r w:rsidRPr="00F26615">
        <w:rPr>
          <w:rFonts w:ascii="Arial" w:eastAsia="Arial Unicode MS" w:hAnsi="Arial" w:cs="Arial"/>
          <w:lang w:eastAsia="en-GB"/>
        </w:rPr>
        <w:t xml:space="preserve"> </w:t>
      </w:r>
      <w:r w:rsidRPr="00EA30EA">
        <w:rPr>
          <w:rFonts w:ascii="Arial" w:eastAsia="Arial Unicode MS" w:hAnsi="Arial" w:cs="Arial"/>
          <w:lang w:eastAsia="en-GB"/>
        </w:rPr>
        <w:t>Health Mentor Training Programme.</w:t>
      </w:r>
    </w:p>
    <w:p w:rsidR="009F4C7D" w:rsidRPr="009F4C7D" w:rsidRDefault="009F4C7D" w:rsidP="009F4C7D">
      <w:pPr>
        <w:numPr>
          <w:ilvl w:val="0"/>
          <w:numId w:val="6"/>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A consultation process was carri</w:t>
      </w:r>
      <w:r>
        <w:rPr>
          <w:rFonts w:ascii="Arial" w:eastAsia="Arial Unicode MS" w:hAnsi="Arial" w:cs="Arial"/>
          <w:lang w:eastAsia="en-GB"/>
        </w:rPr>
        <w:t xml:space="preserve">ed out during the last quarter of the year </w:t>
      </w:r>
      <w:r w:rsidRPr="00510A43">
        <w:rPr>
          <w:rFonts w:ascii="Arial" w:eastAsia="Arial Unicode MS" w:hAnsi="Arial" w:cs="Arial"/>
          <w:lang w:eastAsia="en-GB"/>
        </w:rPr>
        <w:t>with volunteers, service users, key partners, NHS staff and community members.</w:t>
      </w:r>
    </w:p>
    <w:p w:rsidR="00F26615" w:rsidRPr="00510A43" w:rsidRDefault="00F26615" w:rsidP="00F26615">
      <w:pPr>
        <w:spacing w:after="0" w:afterAutospacing="0"/>
        <w:ind w:left="720" w:right="353"/>
        <w:jc w:val="both"/>
        <w:rPr>
          <w:rFonts w:ascii="Arial" w:eastAsia="Arial Unicode MS" w:hAnsi="Arial" w:cs="Arial"/>
          <w:lang w:eastAsia="en-GB"/>
        </w:rPr>
      </w:pPr>
    </w:p>
    <w:p w:rsidR="00F26615" w:rsidRDefault="00F26615" w:rsidP="00F26615">
      <w:pPr>
        <w:spacing w:after="0" w:afterAutospacing="0"/>
        <w:ind w:right="353"/>
        <w:jc w:val="both"/>
        <w:rPr>
          <w:rFonts w:ascii="Arial" w:eastAsia="Arial Unicode MS" w:hAnsi="Arial" w:cs="Arial"/>
          <w:lang w:eastAsia="en-GB"/>
        </w:rPr>
      </w:pPr>
      <w:r w:rsidRPr="00F26615">
        <w:rPr>
          <w:rFonts w:ascii="Arial" w:eastAsia="Arial Unicode MS" w:hAnsi="Arial" w:cs="Arial"/>
          <w:b/>
          <w:lang w:eastAsia="en-GB"/>
        </w:rPr>
        <w:t>3.  Volunteers</w:t>
      </w:r>
      <w:r w:rsidRPr="00F26615">
        <w:rPr>
          <w:rFonts w:ascii="Arial" w:eastAsia="Arial Unicode MS" w:hAnsi="Arial" w:cs="Arial"/>
          <w:lang w:eastAsia="en-GB"/>
        </w:rPr>
        <w:t xml:space="preserve"> </w:t>
      </w:r>
    </w:p>
    <w:p w:rsidR="00F26615" w:rsidRDefault="00F26615" w:rsidP="00F26615">
      <w:pPr>
        <w:spacing w:after="0" w:afterAutospacing="0"/>
        <w:ind w:right="353"/>
        <w:jc w:val="both"/>
        <w:rPr>
          <w:rFonts w:ascii="Arial" w:eastAsia="Arial Unicode MS" w:hAnsi="Arial" w:cs="Arial"/>
          <w:lang w:eastAsia="en-GB"/>
        </w:rPr>
      </w:pPr>
    </w:p>
    <w:p w:rsidR="001A6BA5" w:rsidRDefault="00E41055" w:rsidP="001A6BA5">
      <w:pPr>
        <w:numPr>
          <w:ilvl w:val="0"/>
          <w:numId w:val="13"/>
        </w:numPr>
        <w:spacing w:after="0" w:afterAutospacing="0"/>
        <w:ind w:right="353"/>
        <w:jc w:val="both"/>
        <w:rPr>
          <w:rFonts w:ascii="Arial" w:eastAsia="Arial Unicode MS" w:hAnsi="Arial" w:cs="Arial"/>
          <w:lang w:eastAsia="en-GB"/>
        </w:rPr>
      </w:pPr>
      <w:r>
        <w:rPr>
          <w:rFonts w:ascii="Arial" w:eastAsia="Arial Unicode MS" w:hAnsi="Arial" w:cs="Arial"/>
          <w:lang w:eastAsia="en-GB"/>
        </w:rPr>
        <w:t>An I</w:t>
      </w:r>
      <w:r w:rsidR="001A6BA5">
        <w:rPr>
          <w:rFonts w:ascii="Arial" w:eastAsia="Arial Unicode MS" w:hAnsi="Arial" w:cs="Arial"/>
          <w:lang w:eastAsia="en-GB"/>
        </w:rPr>
        <w:t>nvesting In Volunteers D</w:t>
      </w:r>
      <w:r>
        <w:rPr>
          <w:rFonts w:ascii="Arial" w:eastAsia="Arial Unicode MS" w:hAnsi="Arial" w:cs="Arial"/>
          <w:lang w:eastAsia="en-GB"/>
        </w:rPr>
        <w:t xml:space="preserve">evelopment Group was set up which </w:t>
      </w:r>
      <w:r w:rsidR="001A6BA5">
        <w:rPr>
          <w:rFonts w:ascii="Arial" w:eastAsia="Arial Unicode MS" w:hAnsi="Arial" w:cs="Arial"/>
          <w:lang w:eastAsia="en-GB"/>
        </w:rPr>
        <w:t>updated the Volunteer Handbook and prepared for the Assessment process</w:t>
      </w:r>
    </w:p>
    <w:p w:rsidR="001A6BA5" w:rsidRPr="00510A43" w:rsidRDefault="001A6BA5" w:rsidP="001A6BA5">
      <w:pPr>
        <w:numPr>
          <w:ilvl w:val="0"/>
          <w:numId w:val="13"/>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A barge trip from the Falkirk Wheel was held in June to thank Braveheart volunteers.</w:t>
      </w:r>
    </w:p>
    <w:p w:rsidR="00125D2A" w:rsidRDefault="003306F7" w:rsidP="00125D2A">
      <w:pPr>
        <w:numPr>
          <w:ilvl w:val="0"/>
          <w:numId w:val="6"/>
        </w:numPr>
        <w:spacing w:after="0" w:afterAutospacing="0"/>
        <w:ind w:right="353"/>
        <w:jc w:val="both"/>
        <w:rPr>
          <w:rFonts w:ascii="Arial" w:eastAsia="Arial Unicode MS" w:hAnsi="Arial" w:cs="Arial"/>
          <w:lang w:eastAsia="en-GB"/>
        </w:rPr>
      </w:pPr>
      <w:r>
        <w:rPr>
          <w:rFonts w:ascii="Arial" w:eastAsia="Arial Unicode MS" w:hAnsi="Arial" w:cs="Arial"/>
          <w:lang w:eastAsia="en-GB"/>
        </w:rPr>
        <w:t>Our Walking Development Officer achieved Paths For All C</w:t>
      </w:r>
      <w:r w:rsidR="00125D2A">
        <w:rPr>
          <w:rFonts w:ascii="Arial" w:eastAsia="Arial Unicode MS" w:hAnsi="Arial" w:cs="Arial"/>
          <w:lang w:eastAsia="en-GB"/>
        </w:rPr>
        <w:t>ascade trainer</w:t>
      </w:r>
      <w:r>
        <w:rPr>
          <w:rFonts w:ascii="Arial" w:eastAsia="Arial Unicode MS" w:hAnsi="Arial" w:cs="Arial"/>
          <w:lang w:eastAsia="en-GB"/>
        </w:rPr>
        <w:t xml:space="preserve"> status enabling her to train </w:t>
      </w:r>
      <w:r w:rsidR="00A13411">
        <w:rPr>
          <w:rFonts w:ascii="Arial" w:eastAsia="Arial Unicode MS" w:hAnsi="Arial" w:cs="Arial"/>
          <w:lang w:eastAsia="en-GB"/>
        </w:rPr>
        <w:t xml:space="preserve">new Walk Leader </w:t>
      </w:r>
      <w:r>
        <w:rPr>
          <w:rFonts w:ascii="Arial" w:eastAsia="Arial Unicode MS" w:hAnsi="Arial" w:cs="Arial"/>
          <w:lang w:eastAsia="en-GB"/>
        </w:rPr>
        <w:t>volunteers</w:t>
      </w:r>
    </w:p>
    <w:p w:rsidR="00125D2A" w:rsidRDefault="00125D2A" w:rsidP="00510A43">
      <w:pPr>
        <w:numPr>
          <w:ilvl w:val="0"/>
          <w:numId w:val="6"/>
        </w:numPr>
        <w:spacing w:after="0" w:afterAutospacing="0"/>
        <w:ind w:right="353"/>
        <w:jc w:val="both"/>
        <w:rPr>
          <w:rFonts w:ascii="Arial" w:eastAsia="Arial Unicode MS" w:hAnsi="Arial" w:cs="Arial"/>
          <w:lang w:eastAsia="en-GB"/>
        </w:rPr>
      </w:pPr>
      <w:r>
        <w:rPr>
          <w:rFonts w:ascii="Arial" w:eastAsia="Arial Unicode MS" w:hAnsi="Arial" w:cs="Arial"/>
          <w:lang w:eastAsia="en-GB"/>
        </w:rPr>
        <w:t xml:space="preserve">Core health mentor training materials were developed </w:t>
      </w:r>
      <w:r w:rsidR="00A602CC">
        <w:rPr>
          <w:rFonts w:ascii="Arial" w:eastAsia="Arial Unicode MS" w:hAnsi="Arial" w:cs="Arial"/>
          <w:lang w:eastAsia="en-GB"/>
        </w:rPr>
        <w:t xml:space="preserve">with volunteers </w:t>
      </w:r>
      <w:r>
        <w:rPr>
          <w:rFonts w:ascii="Arial" w:eastAsia="Arial Unicode MS" w:hAnsi="Arial" w:cs="Arial"/>
          <w:lang w:eastAsia="en-GB"/>
        </w:rPr>
        <w:t>to RSPH standard</w:t>
      </w:r>
    </w:p>
    <w:p w:rsidR="00E41055" w:rsidRDefault="00E41055" w:rsidP="00510A43">
      <w:pPr>
        <w:numPr>
          <w:ilvl w:val="0"/>
          <w:numId w:val="6"/>
        </w:numPr>
        <w:spacing w:after="0" w:afterAutospacing="0"/>
        <w:ind w:right="353"/>
        <w:jc w:val="both"/>
        <w:rPr>
          <w:rFonts w:ascii="Arial" w:eastAsia="Arial Unicode MS" w:hAnsi="Arial" w:cs="Arial"/>
          <w:lang w:eastAsia="en-GB"/>
        </w:rPr>
      </w:pPr>
      <w:r>
        <w:rPr>
          <w:rFonts w:ascii="Arial" w:eastAsia="Arial Unicode MS" w:hAnsi="Arial" w:cs="Arial"/>
          <w:lang w:eastAsia="en-GB"/>
        </w:rPr>
        <w:t xml:space="preserve">Volunteers were involved in the consultation process, the IIV assessment process, the development of the weekly and monthly walking programme, the redevelopment of the </w:t>
      </w:r>
      <w:r>
        <w:rPr>
          <w:rFonts w:ascii="Arial" w:eastAsia="Arial Unicode MS" w:hAnsi="Arial" w:cs="Arial"/>
          <w:lang w:eastAsia="en-GB"/>
        </w:rPr>
        <w:lastRenderedPageBreak/>
        <w:t xml:space="preserve">health </w:t>
      </w:r>
      <w:r w:rsidR="000B7EB4">
        <w:rPr>
          <w:rFonts w:ascii="Arial" w:eastAsia="Arial Unicode MS" w:hAnsi="Arial" w:cs="Arial"/>
          <w:lang w:eastAsia="en-GB"/>
        </w:rPr>
        <w:t>mentor training programme, the R</w:t>
      </w:r>
      <w:r>
        <w:rPr>
          <w:rFonts w:ascii="Arial" w:eastAsia="Arial Unicode MS" w:hAnsi="Arial" w:cs="Arial"/>
          <w:lang w:eastAsia="en-GB"/>
        </w:rPr>
        <w:t>SPH Assessment process and in many other aspects of the organisation.</w:t>
      </w:r>
    </w:p>
    <w:p w:rsidR="00250065" w:rsidRDefault="00250065" w:rsidP="00250065">
      <w:pPr>
        <w:spacing w:after="0" w:afterAutospacing="0"/>
        <w:ind w:left="720" w:right="353"/>
        <w:jc w:val="both"/>
        <w:rPr>
          <w:rFonts w:ascii="Arial" w:eastAsia="Arial Unicode MS" w:hAnsi="Arial" w:cs="Arial"/>
          <w:lang w:eastAsia="en-GB"/>
        </w:rPr>
      </w:pPr>
    </w:p>
    <w:p w:rsidR="00250065" w:rsidRDefault="00250065" w:rsidP="00250065">
      <w:pPr>
        <w:spacing w:after="0" w:afterAutospacing="0"/>
        <w:ind w:right="353"/>
        <w:jc w:val="both"/>
        <w:rPr>
          <w:rFonts w:ascii="Arial" w:eastAsia="Arial Unicode MS" w:hAnsi="Arial" w:cs="Arial"/>
          <w:b/>
          <w:lang w:eastAsia="en-GB"/>
        </w:rPr>
      </w:pPr>
      <w:r w:rsidRPr="00250065">
        <w:rPr>
          <w:rFonts w:ascii="Arial" w:eastAsia="Arial Unicode MS" w:hAnsi="Arial" w:cs="Arial"/>
          <w:b/>
          <w:lang w:eastAsia="en-GB"/>
        </w:rPr>
        <w:t>4.  Marketing</w:t>
      </w:r>
    </w:p>
    <w:p w:rsidR="001A6BA5" w:rsidRDefault="001A6BA5" w:rsidP="00250065">
      <w:pPr>
        <w:spacing w:after="0" w:afterAutospacing="0"/>
        <w:ind w:right="353"/>
        <w:jc w:val="both"/>
        <w:rPr>
          <w:rFonts w:ascii="Arial" w:eastAsia="Arial Unicode MS" w:hAnsi="Arial" w:cs="Arial"/>
          <w:b/>
          <w:lang w:eastAsia="en-GB"/>
        </w:rPr>
      </w:pPr>
    </w:p>
    <w:p w:rsidR="001A6BA5" w:rsidRDefault="001A6BA5" w:rsidP="001A6BA5">
      <w:pPr>
        <w:numPr>
          <w:ilvl w:val="0"/>
          <w:numId w:val="14"/>
        </w:numPr>
        <w:spacing w:after="0" w:afterAutospacing="0"/>
        <w:ind w:right="353"/>
        <w:jc w:val="both"/>
        <w:rPr>
          <w:rFonts w:ascii="Arial" w:eastAsia="Arial Unicode MS" w:hAnsi="Arial" w:cs="Arial"/>
          <w:lang w:eastAsia="en-GB"/>
        </w:rPr>
      </w:pPr>
      <w:r w:rsidRPr="00510A43">
        <w:rPr>
          <w:rFonts w:ascii="Arial" w:eastAsia="Arial Unicode MS" w:hAnsi="Arial" w:cs="Arial"/>
          <w:lang w:eastAsia="en-GB"/>
        </w:rPr>
        <w:t>A new Braveheart website was developed with support from Voluntary Health Scotland Digital Inclusion programme</w:t>
      </w:r>
    </w:p>
    <w:p w:rsidR="007F5D3C" w:rsidRPr="00510A43" w:rsidRDefault="007F5D3C" w:rsidP="001A6BA5">
      <w:pPr>
        <w:numPr>
          <w:ilvl w:val="0"/>
          <w:numId w:val="14"/>
        </w:numPr>
        <w:spacing w:after="0" w:afterAutospacing="0"/>
        <w:ind w:right="353"/>
        <w:jc w:val="both"/>
        <w:rPr>
          <w:rFonts w:ascii="Arial" w:eastAsia="Arial Unicode MS" w:hAnsi="Arial" w:cs="Arial"/>
          <w:lang w:eastAsia="en-GB"/>
        </w:rPr>
      </w:pPr>
      <w:r>
        <w:rPr>
          <w:rFonts w:ascii="Arial" w:eastAsia="Arial Unicode MS" w:hAnsi="Arial" w:cs="Arial"/>
          <w:lang w:eastAsia="en-GB"/>
        </w:rPr>
        <w:t xml:space="preserve">Regular publicity mailings </w:t>
      </w:r>
      <w:r w:rsidR="00277D41">
        <w:rPr>
          <w:rFonts w:ascii="Arial" w:eastAsia="Arial Unicode MS" w:hAnsi="Arial" w:cs="Arial"/>
          <w:lang w:eastAsia="en-GB"/>
        </w:rPr>
        <w:t xml:space="preserve">for programmes </w:t>
      </w:r>
      <w:r>
        <w:rPr>
          <w:rFonts w:ascii="Arial" w:eastAsia="Arial Unicode MS" w:hAnsi="Arial" w:cs="Arial"/>
          <w:lang w:eastAsia="en-GB"/>
        </w:rPr>
        <w:t>were sent out to community centres, health centres etc.</w:t>
      </w:r>
    </w:p>
    <w:p w:rsidR="001A6BA5" w:rsidRDefault="001A6BA5" w:rsidP="001A6BA5">
      <w:pPr>
        <w:pStyle w:val="ListParagraph"/>
        <w:numPr>
          <w:ilvl w:val="0"/>
          <w:numId w:val="14"/>
        </w:numPr>
        <w:spacing w:after="0" w:afterAutospacing="0"/>
        <w:ind w:right="353"/>
        <w:jc w:val="both"/>
        <w:rPr>
          <w:rFonts w:ascii="Arial" w:eastAsia="Arial Unicode MS" w:hAnsi="Arial" w:cs="Arial"/>
          <w:lang w:eastAsia="en-GB"/>
        </w:rPr>
      </w:pPr>
      <w:r w:rsidRPr="001A6BA5">
        <w:rPr>
          <w:rFonts w:ascii="Arial" w:eastAsia="Arial Unicode MS" w:hAnsi="Arial" w:cs="Arial"/>
          <w:lang w:eastAsia="en-GB"/>
        </w:rPr>
        <w:t>New publicity materials were developed for the Walking Programme including weekly and monthly walk cards</w:t>
      </w:r>
    </w:p>
    <w:p w:rsidR="00DF6BA2" w:rsidRDefault="00DF6BA2" w:rsidP="001A4727">
      <w:pPr>
        <w:spacing w:after="0" w:afterAutospacing="0"/>
        <w:ind w:right="353"/>
        <w:rPr>
          <w:rFonts w:ascii="Arial" w:eastAsia="Arial Unicode MS" w:hAnsi="Arial" w:cs="Arial"/>
          <w:b/>
          <w:snapToGrid w:val="0"/>
        </w:rPr>
      </w:pPr>
    </w:p>
    <w:p w:rsidR="00EA30EA" w:rsidRPr="00F10992" w:rsidRDefault="00EA30EA" w:rsidP="00DB3CD5">
      <w:pPr>
        <w:spacing w:after="0" w:afterAutospacing="0"/>
        <w:ind w:right="353"/>
        <w:jc w:val="center"/>
        <w:rPr>
          <w:rFonts w:ascii="Arial" w:eastAsia="Arial Unicode MS" w:hAnsi="Arial" w:cs="Arial"/>
          <w:b/>
          <w:snapToGrid w:val="0"/>
        </w:rPr>
      </w:pPr>
    </w:p>
    <w:p w:rsidR="00DB3CD5" w:rsidRPr="00F10992" w:rsidRDefault="00DB3CD5" w:rsidP="00DB3CD5">
      <w:pPr>
        <w:spacing w:after="0" w:afterAutospacing="0"/>
        <w:ind w:left="284" w:right="353"/>
        <w:jc w:val="both"/>
        <w:rPr>
          <w:rFonts w:ascii="Arial" w:eastAsia="Arial Unicode MS" w:hAnsi="Arial" w:cs="Arial"/>
          <w:b/>
          <w:szCs w:val="20"/>
        </w:rPr>
      </w:pPr>
      <w:r w:rsidRPr="00F10992">
        <w:rPr>
          <w:rFonts w:ascii="Arial" w:eastAsia="Arial Unicode MS" w:hAnsi="Arial" w:cs="Arial"/>
          <w:b/>
          <w:szCs w:val="20"/>
        </w:rPr>
        <w:t>Financial review</w:t>
      </w:r>
    </w:p>
    <w:p w:rsidR="00DB3CD5" w:rsidRDefault="00DB3CD5" w:rsidP="00DB3CD5">
      <w:pPr>
        <w:spacing w:after="0" w:afterAutospacing="0"/>
        <w:ind w:left="284" w:right="353"/>
        <w:jc w:val="both"/>
        <w:rPr>
          <w:rFonts w:ascii="Arial" w:eastAsia="Arial Unicode MS" w:hAnsi="Arial" w:cs="Arial"/>
          <w:szCs w:val="20"/>
          <w:u w:val="single"/>
        </w:rPr>
      </w:pPr>
    </w:p>
    <w:p w:rsidR="00DB3CD5" w:rsidRPr="008612B1" w:rsidRDefault="00545129" w:rsidP="00DB3CD5">
      <w:pPr>
        <w:spacing w:after="0" w:afterAutospacing="0"/>
        <w:ind w:left="284" w:right="353"/>
        <w:jc w:val="both"/>
        <w:rPr>
          <w:rFonts w:ascii="Arial" w:eastAsia="Arial Unicode MS" w:hAnsi="Arial" w:cs="Arial"/>
          <w:snapToGrid w:val="0"/>
          <w:szCs w:val="20"/>
        </w:rPr>
      </w:pPr>
      <w:r>
        <w:rPr>
          <w:rFonts w:ascii="Arial" w:eastAsia="Arial Unicode MS" w:hAnsi="Arial" w:cs="Arial"/>
          <w:snapToGrid w:val="0"/>
          <w:szCs w:val="20"/>
        </w:rPr>
        <w:t>There was a</w:t>
      </w:r>
      <w:r w:rsidR="00DB3CD5" w:rsidRPr="008612B1">
        <w:rPr>
          <w:rFonts w:ascii="Arial" w:eastAsia="Arial Unicode MS" w:hAnsi="Arial" w:cs="Arial"/>
          <w:snapToGrid w:val="0"/>
          <w:szCs w:val="20"/>
        </w:rPr>
        <w:t xml:space="preserve"> surplus of £</w:t>
      </w:r>
      <w:r>
        <w:rPr>
          <w:rFonts w:ascii="Arial" w:eastAsia="Arial Unicode MS" w:hAnsi="Arial" w:cs="Arial"/>
          <w:snapToGrid w:val="0"/>
          <w:szCs w:val="20"/>
        </w:rPr>
        <w:t>6,962 in</w:t>
      </w:r>
      <w:r w:rsidR="00DB3CD5" w:rsidRPr="008612B1">
        <w:rPr>
          <w:rFonts w:ascii="Arial" w:eastAsia="Arial Unicode MS" w:hAnsi="Arial" w:cs="Arial"/>
          <w:snapToGrid w:val="0"/>
          <w:szCs w:val="20"/>
        </w:rPr>
        <w:t xml:space="preserve"> the year 201</w:t>
      </w:r>
      <w:r w:rsidR="008612B1" w:rsidRPr="008612B1">
        <w:rPr>
          <w:rFonts w:ascii="Arial" w:eastAsia="Arial Unicode MS" w:hAnsi="Arial" w:cs="Arial"/>
          <w:snapToGrid w:val="0"/>
          <w:szCs w:val="20"/>
        </w:rPr>
        <w:t>4</w:t>
      </w:r>
      <w:r w:rsidR="00DB3CD5" w:rsidRPr="008612B1">
        <w:rPr>
          <w:rFonts w:ascii="Arial" w:eastAsia="Arial Unicode MS" w:hAnsi="Arial" w:cs="Arial"/>
          <w:snapToGrid w:val="0"/>
          <w:szCs w:val="20"/>
        </w:rPr>
        <w:t>/1</w:t>
      </w:r>
      <w:r w:rsidR="008612B1" w:rsidRPr="008612B1">
        <w:rPr>
          <w:rFonts w:ascii="Arial" w:eastAsia="Arial Unicode MS" w:hAnsi="Arial" w:cs="Arial"/>
          <w:snapToGrid w:val="0"/>
          <w:szCs w:val="20"/>
        </w:rPr>
        <w:t>5.</w:t>
      </w:r>
      <w:r w:rsidR="00DB3CD5" w:rsidRPr="008612B1">
        <w:rPr>
          <w:rFonts w:ascii="Arial" w:eastAsia="Arial Unicode MS" w:hAnsi="Arial" w:cs="Arial"/>
          <w:snapToGrid w:val="0"/>
          <w:szCs w:val="20"/>
        </w:rPr>
        <w:t xml:space="preserve"> </w:t>
      </w:r>
    </w:p>
    <w:p w:rsidR="00DB3CD5" w:rsidRPr="00DF6BA2" w:rsidRDefault="00DB3CD5" w:rsidP="00DB3CD5">
      <w:pPr>
        <w:spacing w:after="0" w:afterAutospacing="0"/>
        <w:ind w:right="495"/>
        <w:rPr>
          <w:rFonts w:ascii="Arial" w:eastAsia="Arial Unicode MS" w:hAnsi="Arial" w:cs="Arial"/>
          <w:sz w:val="24"/>
          <w:szCs w:val="24"/>
          <w:highlight w:val="yellow"/>
          <w:lang w:eastAsia="en-GB"/>
        </w:rPr>
      </w:pPr>
    </w:p>
    <w:p w:rsidR="00DB3CD5" w:rsidRPr="008612B1" w:rsidRDefault="00DB3CD5" w:rsidP="00DB3CD5">
      <w:pPr>
        <w:spacing w:after="0" w:afterAutospacing="0"/>
        <w:ind w:left="284" w:right="495"/>
        <w:jc w:val="both"/>
        <w:rPr>
          <w:rFonts w:ascii="Arial" w:eastAsia="Arial Unicode MS" w:hAnsi="Arial" w:cs="Arial"/>
          <w:lang w:eastAsia="en-GB"/>
        </w:rPr>
      </w:pPr>
      <w:r w:rsidRPr="008612B1">
        <w:rPr>
          <w:rFonts w:ascii="Arial" w:eastAsia="Arial Unicode MS" w:hAnsi="Arial" w:cs="Arial"/>
          <w:lang w:eastAsia="en-GB"/>
        </w:rPr>
        <w:t>Most income received by Braveheart is restricted to be expended on activities and projects specified by the donor. In the period to 31st March 201</w:t>
      </w:r>
      <w:r w:rsidR="008612B1" w:rsidRPr="008612B1">
        <w:rPr>
          <w:rFonts w:ascii="Arial" w:eastAsia="Arial Unicode MS" w:hAnsi="Arial" w:cs="Arial"/>
          <w:lang w:eastAsia="en-GB"/>
        </w:rPr>
        <w:t>5</w:t>
      </w:r>
      <w:r w:rsidRPr="008612B1">
        <w:rPr>
          <w:rFonts w:ascii="Arial" w:eastAsia="Arial Unicode MS" w:hAnsi="Arial" w:cs="Arial"/>
          <w:lang w:eastAsia="en-GB"/>
        </w:rPr>
        <w:t xml:space="preserve">, all income received </w:t>
      </w:r>
      <w:r w:rsidR="000A177E">
        <w:rPr>
          <w:rFonts w:ascii="Arial" w:eastAsia="Arial Unicode MS" w:hAnsi="Arial" w:cs="Arial"/>
          <w:lang w:eastAsia="en-GB"/>
        </w:rPr>
        <w:t xml:space="preserve">for the year 2014/15 </w:t>
      </w:r>
      <w:r w:rsidRPr="008612B1">
        <w:rPr>
          <w:rFonts w:ascii="Arial" w:eastAsia="Arial Unicode MS" w:hAnsi="Arial" w:cs="Arial"/>
          <w:lang w:eastAsia="en-GB"/>
        </w:rPr>
        <w:t>amounted to £</w:t>
      </w:r>
      <w:r w:rsidR="008612B1" w:rsidRPr="008612B1">
        <w:rPr>
          <w:rFonts w:ascii="Arial" w:eastAsia="Arial Unicode MS" w:hAnsi="Arial" w:cs="Arial"/>
          <w:lang w:eastAsia="en-GB"/>
        </w:rPr>
        <w:t>116,334</w:t>
      </w:r>
      <w:r w:rsidRPr="008612B1">
        <w:rPr>
          <w:rFonts w:ascii="Arial" w:eastAsia="Arial Unicode MS" w:hAnsi="Arial" w:cs="Arial"/>
          <w:lang w:eastAsia="en-GB"/>
        </w:rPr>
        <w:t>. The balance of funds for carry forward to next year is £</w:t>
      </w:r>
      <w:r w:rsidR="00545129">
        <w:rPr>
          <w:rFonts w:ascii="Arial" w:eastAsia="Arial Unicode MS" w:hAnsi="Arial" w:cs="Arial"/>
          <w:lang w:eastAsia="en-GB"/>
        </w:rPr>
        <w:t>9,091</w:t>
      </w:r>
      <w:r w:rsidRPr="008612B1">
        <w:rPr>
          <w:rFonts w:ascii="Arial" w:eastAsia="Arial Unicode MS" w:hAnsi="Arial" w:cs="Arial"/>
          <w:lang w:eastAsia="en-GB"/>
        </w:rPr>
        <w:t xml:space="preserve"> and the Association is working on fundraising projects to build the organisation’s unrestricted reserves.</w:t>
      </w:r>
    </w:p>
    <w:p w:rsidR="00DB3CD5" w:rsidRPr="00DF6BA2" w:rsidRDefault="00DB3CD5" w:rsidP="00DB3CD5">
      <w:pPr>
        <w:spacing w:after="0" w:afterAutospacing="0"/>
        <w:ind w:left="284" w:right="353" w:firstLine="284"/>
        <w:jc w:val="both"/>
        <w:rPr>
          <w:rFonts w:ascii="Arial" w:eastAsia="Arial Unicode MS" w:hAnsi="Arial" w:cs="Arial"/>
          <w:snapToGrid w:val="0"/>
          <w:highlight w:val="yellow"/>
        </w:rPr>
      </w:pPr>
    </w:p>
    <w:p w:rsidR="00DB3CD5" w:rsidRPr="00F10992" w:rsidRDefault="00DB3CD5" w:rsidP="00DB3CD5">
      <w:pPr>
        <w:spacing w:after="0" w:afterAutospacing="0"/>
        <w:ind w:left="284" w:right="495"/>
        <w:jc w:val="both"/>
        <w:rPr>
          <w:rFonts w:ascii="Arial" w:eastAsia="Arial Unicode MS" w:hAnsi="Arial" w:cs="Arial"/>
          <w:snapToGrid w:val="0"/>
          <w:szCs w:val="20"/>
        </w:rPr>
      </w:pPr>
      <w:r w:rsidRPr="008612B1">
        <w:rPr>
          <w:rFonts w:ascii="Arial" w:eastAsia="Arial Unicode MS" w:hAnsi="Arial" w:cs="Arial"/>
          <w:snapToGrid w:val="0"/>
          <w:szCs w:val="20"/>
        </w:rPr>
        <w:t>Unrestricted i</w:t>
      </w:r>
      <w:r w:rsidR="00545129">
        <w:rPr>
          <w:rFonts w:ascii="Arial" w:eastAsia="Arial Unicode MS" w:hAnsi="Arial" w:cs="Arial"/>
          <w:snapToGrid w:val="0"/>
          <w:szCs w:val="20"/>
        </w:rPr>
        <w:t>ncome is mainly derived from</w:t>
      </w:r>
      <w:r w:rsidRPr="008612B1">
        <w:rPr>
          <w:rFonts w:ascii="Arial" w:eastAsia="Arial Unicode MS" w:hAnsi="Arial" w:cs="Arial"/>
          <w:snapToGrid w:val="0"/>
          <w:szCs w:val="20"/>
        </w:rPr>
        <w:t xml:space="preserve"> fund raising activities</w:t>
      </w:r>
      <w:r w:rsidR="00545129">
        <w:rPr>
          <w:rFonts w:ascii="Arial" w:eastAsia="Arial Unicode MS" w:hAnsi="Arial" w:cs="Arial"/>
          <w:snapToGrid w:val="0"/>
          <w:szCs w:val="20"/>
        </w:rPr>
        <w:t>, donations</w:t>
      </w:r>
      <w:r w:rsidRPr="008612B1">
        <w:rPr>
          <w:rFonts w:ascii="Arial" w:eastAsia="Arial Unicode MS" w:hAnsi="Arial" w:cs="Arial"/>
          <w:snapToGrid w:val="0"/>
          <w:szCs w:val="20"/>
        </w:rPr>
        <w:t xml:space="preserve"> and bank interest</w:t>
      </w:r>
      <w:r w:rsidR="00545129">
        <w:rPr>
          <w:rFonts w:ascii="Arial" w:eastAsia="Arial Unicode MS" w:hAnsi="Arial" w:cs="Arial"/>
          <w:snapToGrid w:val="0"/>
          <w:szCs w:val="20"/>
        </w:rPr>
        <w:t>.</w:t>
      </w:r>
      <w:r w:rsidRPr="008612B1">
        <w:rPr>
          <w:rFonts w:ascii="Arial" w:eastAsia="Arial Unicode MS" w:hAnsi="Arial" w:cs="Arial"/>
          <w:snapToGrid w:val="0"/>
          <w:szCs w:val="20"/>
        </w:rPr>
        <w:t xml:space="preserve"> </w:t>
      </w:r>
      <w:r w:rsidR="00545129">
        <w:rPr>
          <w:rFonts w:ascii="Arial" w:eastAsia="Arial Unicode MS" w:hAnsi="Arial" w:cs="Arial"/>
          <w:snapToGrid w:val="0"/>
          <w:szCs w:val="20"/>
        </w:rPr>
        <w:t>D</w:t>
      </w:r>
      <w:r w:rsidRPr="008612B1">
        <w:rPr>
          <w:rFonts w:ascii="Arial" w:eastAsia="Arial Unicode MS" w:hAnsi="Arial" w:cs="Arial"/>
          <w:snapToGrid w:val="0"/>
          <w:szCs w:val="20"/>
        </w:rPr>
        <w:t>uring 2014</w:t>
      </w:r>
      <w:r w:rsidR="00545129">
        <w:rPr>
          <w:rFonts w:ascii="Arial" w:eastAsia="Arial Unicode MS" w:hAnsi="Arial" w:cs="Arial"/>
          <w:snapToGrid w:val="0"/>
          <w:szCs w:val="20"/>
        </w:rPr>
        <w:t>/15</w:t>
      </w:r>
      <w:r w:rsidRPr="008612B1">
        <w:rPr>
          <w:rFonts w:ascii="Arial" w:eastAsia="Arial Unicode MS" w:hAnsi="Arial" w:cs="Arial"/>
          <w:snapToGrid w:val="0"/>
          <w:szCs w:val="20"/>
        </w:rPr>
        <w:t xml:space="preserve"> </w:t>
      </w:r>
      <w:r w:rsidR="00545129">
        <w:rPr>
          <w:rFonts w:ascii="Arial" w:eastAsia="Arial Unicode MS" w:hAnsi="Arial" w:cs="Arial"/>
          <w:snapToGrid w:val="0"/>
          <w:szCs w:val="20"/>
        </w:rPr>
        <w:t xml:space="preserve">the unrestricted income </w:t>
      </w:r>
      <w:r w:rsidR="000A177E">
        <w:rPr>
          <w:rFonts w:ascii="Arial" w:eastAsia="Arial Unicode MS" w:hAnsi="Arial" w:cs="Arial"/>
          <w:snapToGrid w:val="0"/>
          <w:szCs w:val="20"/>
        </w:rPr>
        <w:t>was</w:t>
      </w:r>
      <w:r w:rsidRPr="008612B1">
        <w:rPr>
          <w:rFonts w:ascii="Arial" w:eastAsia="Arial Unicode MS" w:hAnsi="Arial" w:cs="Arial"/>
          <w:snapToGrid w:val="0"/>
          <w:szCs w:val="20"/>
        </w:rPr>
        <w:t xml:space="preserve"> £</w:t>
      </w:r>
      <w:r w:rsidR="000A177E">
        <w:rPr>
          <w:rFonts w:ascii="Arial" w:eastAsia="Arial Unicode MS" w:hAnsi="Arial" w:cs="Arial"/>
          <w:snapToGrid w:val="0"/>
          <w:szCs w:val="20"/>
        </w:rPr>
        <w:t>4,295</w:t>
      </w:r>
      <w:r w:rsidR="008612B1" w:rsidRPr="008612B1">
        <w:rPr>
          <w:rFonts w:ascii="Arial" w:eastAsia="Arial Unicode MS" w:hAnsi="Arial" w:cs="Arial"/>
          <w:snapToGrid w:val="0"/>
          <w:szCs w:val="20"/>
        </w:rPr>
        <w:t>.</w:t>
      </w:r>
    </w:p>
    <w:p w:rsidR="00DB3CD5" w:rsidRPr="00F10992" w:rsidRDefault="00DB3CD5" w:rsidP="00DB3CD5">
      <w:pPr>
        <w:spacing w:after="0" w:afterAutospacing="0"/>
        <w:ind w:right="353"/>
        <w:jc w:val="both"/>
        <w:rPr>
          <w:rFonts w:ascii="Arial" w:eastAsia="Arial Unicode MS" w:hAnsi="Arial" w:cs="Arial"/>
          <w:szCs w:val="20"/>
        </w:rPr>
      </w:pPr>
    </w:p>
    <w:p w:rsidR="00DB3CD5" w:rsidRDefault="00DB3CD5" w:rsidP="00DB3CD5">
      <w:pPr>
        <w:spacing w:after="0" w:afterAutospacing="0"/>
        <w:ind w:left="284" w:right="353"/>
        <w:rPr>
          <w:rFonts w:ascii="Arial" w:eastAsia="Arial Unicode MS" w:hAnsi="Arial" w:cs="Arial"/>
          <w:szCs w:val="20"/>
          <w:u w:val="single"/>
        </w:rPr>
      </w:pPr>
      <w:r w:rsidRPr="00F10992">
        <w:rPr>
          <w:rFonts w:ascii="Arial" w:eastAsia="Arial Unicode MS" w:hAnsi="Arial" w:cs="Arial"/>
          <w:szCs w:val="20"/>
          <w:u w:val="single"/>
        </w:rPr>
        <w:t>Principal funding sources</w:t>
      </w:r>
    </w:p>
    <w:p w:rsidR="00DF6BA2" w:rsidRPr="00F10992" w:rsidRDefault="00DF6BA2" w:rsidP="00DB3CD5">
      <w:pPr>
        <w:spacing w:after="0" w:afterAutospacing="0"/>
        <w:ind w:left="284" w:right="353"/>
        <w:rPr>
          <w:rFonts w:ascii="Arial" w:eastAsia="Arial Unicode MS" w:hAnsi="Arial" w:cs="Arial"/>
          <w:szCs w:val="20"/>
        </w:rPr>
      </w:pPr>
    </w:p>
    <w:p w:rsidR="00DF6BA2" w:rsidRDefault="00DB3CD5" w:rsidP="00DB3CD5">
      <w:pPr>
        <w:autoSpaceDE w:val="0"/>
        <w:autoSpaceDN w:val="0"/>
        <w:adjustRightInd w:val="0"/>
        <w:spacing w:after="0" w:afterAutospacing="0"/>
        <w:ind w:left="284" w:right="495"/>
        <w:jc w:val="both"/>
        <w:rPr>
          <w:rFonts w:ascii="Arial" w:eastAsia="Arial Unicode MS" w:hAnsi="Arial" w:cs="Arial"/>
          <w:color w:val="231F20"/>
          <w:lang w:eastAsia="en-GB"/>
        </w:rPr>
      </w:pPr>
      <w:r w:rsidRPr="00F10992">
        <w:rPr>
          <w:rFonts w:ascii="Arial" w:eastAsia="Arial Unicode MS" w:hAnsi="Arial" w:cs="Arial"/>
          <w:color w:val="231F20"/>
          <w:lang w:eastAsia="en-GB"/>
        </w:rPr>
        <w:t>The charity’s principal sources of funds are received from NHS Forth Valley, Partnership Innovation Fund, Scot</w:t>
      </w:r>
      <w:r w:rsidR="00B72B35">
        <w:rPr>
          <w:rFonts w:ascii="Arial" w:eastAsia="Arial Unicode MS" w:hAnsi="Arial" w:cs="Arial"/>
          <w:color w:val="231F20"/>
          <w:lang w:eastAsia="en-GB"/>
        </w:rPr>
        <w:t>tish National Heritage, Voluntary</w:t>
      </w:r>
      <w:r w:rsidRPr="00F10992">
        <w:rPr>
          <w:rFonts w:ascii="Arial" w:eastAsia="Arial Unicode MS" w:hAnsi="Arial" w:cs="Arial"/>
          <w:color w:val="231F20"/>
          <w:lang w:eastAsia="en-GB"/>
        </w:rPr>
        <w:t xml:space="preserve"> Action Fund</w:t>
      </w:r>
      <w:r w:rsidR="00402004">
        <w:rPr>
          <w:rFonts w:ascii="Arial" w:eastAsia="Arial Unicode MS" w:hAnsi="Arial" w:cs="Arial"/>
          <w:color w:val="231F20"/>
          <w:lang w:eastAsia="en-GB"/>
        </w:rPr>
        <w:t xml:space="preserve"> and </w:t>
      </w:r>
      <w:r w:rsidR="00DF6BA2">
        <w:rPr>
          <w:rFonts w:ascii="Arial" w:eastAsia="Arial Unicode MS" w:hAnsi="Arial" w:cs="Arial"/>
          <w:color w:val="231F20"/>
          <w:lang w:eastAsia="en-GB"/>
        </w:rPr>
        <w:t>The Robertson Trust</w:t>
      </w:r>
      <w:r w:rsidRPr="00F10992">
        <w:rPr>
          <w:rFonts w:ascii="Arial" w:eastAsia="Arial Unicode MS" w:hAnsi="Arial" w:cs="Arial"/>
          <w:color w:val="231F20"/>
          <w:lang w:eastAsia="en-GB"/>
        </w:rPr>
        <w:t xml:space="preserve">. </w:t>
      </w:r>
      <w:r w:rsidR="00DF6BA2">
        <w:rPr>
          <w:rFonts w:ascii="Arial" w:eastAsia="Arial Unicode MS" w:hAnsi="Arial" w:cs="Arial"/>
          <w:color w:val="231F20"/>
          <w:lang w:eastAsia="en-GB"/>
        </w:rPr>
        <w:t xml:space="preserve"> </w:t>
      </w:r>
      <w:r w:rsidR="008A6D15">
        <w:rPr>
          <w:rFonts w:ascii="Arial" w:eastAsia="Arial Unicode MS" w:hAnsi="Arial" w:cs="Arial"/>
          <w:color w:val="231F20"/>
          <w:lang w:eastAsia="en-GB"/>
        </w:rPr>
        <w:t>Further support was provided through</w:t>
      </w:r>
      <w:r w:rsidR="005872D1">
        <w:rPr>
          <w:rFonts w:ascii="Arial" w:eastAsia="Arial Unicode MS" w:hAnsi="Arial" w:cs="Arial"/>
          <w:color w:val="231F20"/>
          <w:lang w:eastAsia="en-GB"/>
        </w:rPr>
        <w:t>:</w:t>
      </w:r>
    </w:p>
    <w:p w:rsidR="00DF6BA2" w:rsidRPr="00DF6BA2" w:rsidRDefault="00DF6BA2" w:rsidP="00DF6BA2">
      <w:pPr>
        <w:pStyle w:val="ListParagraph"/>
        <w:numPr>
          <w:ilvl w:val="0"/>
          <w:numId w:val="9"/>
        </w:numPr>
        <w:autoSpaceDE w:val="0"/>
        <w:autoSpaceDN w:val="0"/>
        <w:adjustRightInd w:val="0"/>
        <w:spacing w:after="0" w:afterAutospacing="0"/>
        <w:ind w:right="495"/>
        <w:jc w:val="both"/>
        <w:rPr>
          <w:rFonts w:ascii="Arial" w:eastAsia="Arial Unicode MS" w:hAnsi="Arial" w:cs="Arial"/>
          <w:color w:val="231F20"/>
          <w:lang w:eastAsia="en-GB"/>
        </w:rPr>
      </w:pPr>
      <w:r w:rsidRPr="00DF6BA2">
        <w:rPr>
          <w:rFonts w:ascii="Arial" w:eastAsia="Arial Unicode MS" w:hAnsi="Arial" w:cs="Arial"/>
          <w:color w:val="231F20"/>
          <w:lang w:eastAsia="en-GB"/>
        </w:rPr>
        <w:t>Vol</w:t>
      </w:r>
      <w:r w:rsidR="00506882">
        <w:rPr>
          <w:rFonts w:ascii="Arial" w:eastAsia="Arial Unicode MS" w:hAnsi="Arial" w:cs="Arial"/>
          <w:color w:val="231F20"/>
          <w:lang w:eastAsia="en-GB"/>
        </w:rPr>
        <w:t>untary Health Scotland Digital I</w:t>
      </w:r>
      <w:r w:rsidRPr="00DF6BA2">
        <w:rPr>
          <w:rFonts w:ascii="Arial" w:eastAsia="Arial Unicode MS" w:hAnsi="Arial" w:cs="Arial"/>
          <w:color w:val="231F20"/>
          <w:lang w:eastAsia="en-GB"/>
        </w:rPr>
        <w:t xml:space="preserve">nclusion programme, who helped us develop and host our new website </w:t>
      </w:r>
    </w:p>
    <w:p w:rsidR="00DF6BA2" w:rsidRPr="00DF6BA2" w:rsidRDefault="00506882" w:rsidP="00DF6BA2">
      <w:pPr>
        <w:pStyle w:val="ListParagraph"/>
        <w:numPr>
          <w:ilvl w:val="0"/>
          <w:numId w:val="9"/>
        </w:numPr>
        <w:autoSpaceDE w:val="0"/>
        <w:autoSpaceDN w:val="0"/>
        <w:adjustRightInd w:val="0"/>
        <w:spacing w:after="0" w:afterAutospacing="0"/>
        <w:ind w:right="495"/>
        <w:jc w:val="both"/>
        <w:rPr>
          <w:rFonts w:ascii="Arial" w:eastAsia="Arial Unicode MS" w:hAnsi="Arial" w:cs="Arial"/>
          <w:color w:val="231F20"/>
          <w:lang w:eastAsia="en-GB"/>
        </w:rPr>
      </w:pPr>
      <w:r>
        <w:rPr>
          <w:rFonts w:ascii="Arial" w:eastAsia="Arial Unicode MS" w:hAnsi="Arial" w:cs="Arial"/>
          <w:color w:val="231F20"/>
          <w:lang w:eastAsia="en-GB"/>
        </w:rPr>
        <w:t xml:space="preserve">Supporting </w:t>
      </w:r>
      <w:r w:rsidR="00DF6BA2" w:rsidRPr="00DF6BA2">
        <w:rPr>
          <w:rFonts w:ascii="Arial" w:eastAsia="Arial Unicode MS" w:hAnsi="Arial" w:cs="Arial"/>
          <w:color w:val="231F20"/>
          <w:lang w:eastAsia="en-GB"/>
        </w:rPr>
        <w:t xml:space="preserve">Communities </w:t>
      </w:r>
      <w:r w:rsidR="008A6D15">
        <w:rPr>
          <w:rFonts w:ascii="Arial" w:eastAsia="Arial Unicode MS" w:hAnsi="Arial" w:cs="Arial"/>
          <w:color w:val="231F20"/>
          <w:lang w:eastAsia="en-GB"/>
        </w:rPr>
        <w:t xml:space="preserve">Programme delivered by the Scottish Community Development Centre who </w:t>
      </w:r>
      <w:r w:rsidR="00DF6BA2" w:rsidRPr="00DF6BA2">
        <w:rPr>
          <w:rFonts w:ascii="Arial" w:eastAsia="Arial Unicode MS" w:hAnsi="Arial" w:cs="Arial"/>
          <w:color w:val="231F20"/>
          <w:lang w:eastAsia="en-GB"/>
        </w:rPr>
        <w:t>provided resource to he</w:t>
      </w:r>
      <w:r w:rsidR="00B17086">
        <w:rPr>
          <w:rFonts w:ascii="Arial" w:eastAsia="Arial Unicode MS" w:hAnsi="Arial" w:cs="Arial"/>
          <w:color w:val="231F20"/>
          <w:lang w:eastAsia="en-GB"/>
        </w:rPr>
        <w:t xml:space="preserve">lp us deliver on our consultation </w:t>
      </w:r>
      <w:r w:rsidR="00DF6BA2" w:rsidRPr="00DF6BA2">
        <w:rPr>
          <w:rFonts w:ascii="Arial" w:eastAsia="Arial Unicode MS" w:hAnsi="Arial" w:cs="Arial"/>
          <w:color w:val="231F20"/>
          <w:lang w:eastAsia="en-GB"/>
        </w:rPr>
        <w:t>project</w:t>
      </w:r>
    </w:p>
    <w:p w:rsidR="00DF6BA2" w:rsidRDefault="00DF6BA2" w:rsidP="00DB3CD5">
      <w:pPr>
        <w:autoSpaceDE w:val="0"/>
        <w:autoSpaceDN w:val="0"/>
        <w:adjustRightInd w:val="0"/>
        <w:spacing w:after="0" w:afterAutospacing="0"/>
        <w:ind w:left="284" w:right="495"/>
        <w:jc w:val="both"/>
        <w:rPr>
          <w:rFonts w:ascii="Arial" w:eastAsia="Arial Unicode MS" w:hAnsi="Arial" w:cs="Arial"/>
          <w:color w:val="231F20"/>
          <w:lang w:eastAsia="en-GB"/>
        </w:rPr>
      </w:pP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rPr>
      </w:pPr>
      <w:r w:rsidRPr="00F10992">
        <w:rPr>
          <w:rFonts w:ascii="Arial" w:eastAsia="Arial Unicode MS" w:hAnsi="Arial" w:cs="Arial"/>
          <w:color w:val="231F20"/>
          <w:lang w:eastAsia="en-GB"/>
        </w:rPr>
        <w:t>It is hoped over the next few years to build partnerships with various bodies with the aim of securing longer term funding which, when added to the fundraising resources, will provide the Charity with the means to maintain existing initiatives in addition to introducing new projects.</w:t>
      </w:r>
    </w:p>
    <w:p w:rsidR="00DB3CD5" w:rsidRPr="00F10992" w:rsidRDefault="00DB3CD5" w:rsidP="00DB3CD5">
      <w:pPr>
        <w:spacing w:after="0" w:afterAutospacing="0"/>
        <w:ind w:right="353"/>
        <w:rPr>
          <w:rFonts w:ascii="Arial" w:eastAsia="Arial Unicode MS" w:hAnsi="Arial" w:cs="Arial"/>
          <w:b/>
          <w:snapToGrid w:val="0"/>
          <w:sz w:val="24"/>
          <w:szCs w:val="20"/>
        </w:rPr>
      </w:pPr>
    </w:p>
    <w:p w:rsidR="00DB3CD5" w:rsidRDefault="00DB3CD5" w:rsidP="00DB3CD5">
      <w:pPr>
        <w:tabs>
          <w:tab w:val="left" w:pos="10206"/>
        </w:tabs>
        <w:spacing w:after="0" w:afterAutospacing="0"/>
        <w:ind w:left="284" w:right="495"/>
        <w:rPr>
          <w:rFonts w:ascii="Arial" w:eastAsia="Arial Unicode MS" w:hAnsi="Arial" w:cs="Arial"/>
          <w:szCs w:val="20"/>
          <w:u w:val="single"/>
        </w:rPr>
      </w:pPr>
      <w:r w:rsidRPr="00F10992">
        <w:rPr>
          <w:rFonts w:ascii="Arial" w:eastAsia="Arial Unicode MS" w:hAnsi="Arial" w:cs="Arial"/>
          <w:szCs w:val="20"/>
          <w:u w:val="single"/>
        </w:rPr>
        <w:t>Investment policy</w:t>
      </w:r>
    </w:p>
    <w:p w:rsidR="00DF6BA2" w:rsidRPr="00F10992" w:rsidRDefault="00DF6BA2" w:rsidP="00DB3CD5">
      <w:pPr>
        <w:tabs>
          <w:tab w:val="left" w:pos="10206"/>
        </w:tabs>
        <w:spacing w:after="0" w:afterAutospacing="0"/>
        <w:ind w:left="284" w:right="495"/>
        <w:rPr>
          <w:rFonts w:ascii="Arial" w:eastAsia="Arial Unicode MS" w:hAnsi="Arial" w:cs="Arial"/>
          <w:szCs w:val="20"/>
          <w:u w:val="single"/>
        </w:rPr>
      </w:pPr>
    </w:p>
    <w:p w:rsidR="00DB3CD5" w:rsidRPr="00F10992" w:rsidRDefault="00DB3CD5" w:rsidP="00DB3CD5">
      <w:pPr>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The Trustees have considered the most appropriate policy for investing funds and has found that short to medium funds should be held in a mixture of current and term bank accounts to optimise interest earned.</w:t>
      </w:r>
    </w:p>
    <w:p w:rsidR="00DB3CD5" w:rsidRPr="00F10992" w:rsidRDefault="00DB3CD5" w:rsidP="00DB3CD5">
      <w:pPr>
        <w:tabs>
          <w:tab w:val="left" w:pos="10206"/>
        </w:tabs>
        <w:spacing w:after="0" w:afterAutospacing="0"/>
        <w:ind w:right="495"/>
        <w:jc w:val="both"/>
        <w:rPr>
          <w:rFonts w:ascii="Arial" w:eastAsia="Arial Unicode MS" w:hAnsi="Arial" w:cs="Arial"/>
          <w:szCs w:val="20"/>
          <w:u w:val="single"/>
        </w:rPr>
      </w:pPr>
    </w:p>
    <w:p w:rsidR="00DB3CD5" w:rsidRDefault="00DB3CD5" w:rsidP="00DB3CD5">
      <w:pPr>
        <w:tabs>
          <w:tab w:val="left" w:pos="10206"/>
        </w:tabs>
        <w:spacing w:after="0" w:afterAutospacing="0"/>
        <w:ind w:left="284" w:right="495"/>
        <w:jc w:val="both"/>
        <w:rPr>
          <w:rFonts w:ascii="Arial" w:eastAsia="Arial Unicode MS" w:hAnsi="Arial" w:cs="Arial"/>
          <w:szCs w:val="20"/>
          <w:u w:val="single"/>
        </w:rPr>
      </w:pPr>
      <w:r w:rsidRPr="00F10992">
        <w:rPr>
          <w:rFonts w:ascii="Arial" w:eastAsia="Arial Unicode MS" w:hAnsi="Arial" w:cs="Arial"/>
          <w:szCs w:val="20"/>
          <w:u w:val="single"/>
        </w:rPr>
        <w:t>Reserves policy</w:t>
      </w:r>
    </w:p>
    <w:p w:rsidR="00DF6BA2" w:rsidRPr="00F10992" w:rsidRDefault="00DF6BA2" w:rsidP="00DB3CD5">
      <w:pPr>
        <w:tabs>
          <w:tab w:val="left" w:pos="10206"/>
        </w:tabs>
        <w:spacing w:after="0" w:afterAutospacing="0"/>
        <w:ind w:left="284" w:right="495"/>
        <w:jc w:val="both"/>
        <w:rPr>
          <w:rFonts w:ascii="Arial" w:eastAsia="Arial Unicode MS" w:hAnsi="Arial" w:cs="Arial"/>
          <w:szCs w:val="20"/>
          <w:u w:val="single"/>
        </w:rPr>
      </w:pP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color w:val="231F20"/>
          <w:lang w:eastAsia="en-GB"/>
        </w:rPr>
      </w:pPr>
      <w:r w:rsidRPr="00F10992">
        <w:rPr>
          <w:rFonts w:ascii="Arial" w:eastAsia="Arial Unicode MS" w:hAnsi="Arial" w:cs="Arial"/>
          <w:color w:val="231F20"/>
          <w:lang w:eastAsia="en-GB"/>
        </w:rPr>
        <w:t xml:space="preserve">The charity aims to build upon the reserves policy and contingency fund, covering the costs of general expenditure for all programmes for up to 6 months. </w:t>
      </w:r>
    </w:p>
    <w:p w:rsidR="00DB3CD5" w:rsidRPr="00F10992" w:rsidRDefault="00DB3CD5" w:rsidP="00DB3CD5">
      <w:pPr>
        <w:autoSpaceDE w:val="0"/>
        <w:autoSpaceDN w:val="0"/>
        <w:adjustRightInd w:val="0"/>
        <w:spacing w:after="0" w:afterAutospacing="0"/>
        <w:ind w:right="495"/>
        <w:jc w:val="both"/>
        <w:rPr>
          <w:rFonts w:ascii="Arial" w:eastAsia="Arial Unicode MS" w:hAnsi="Arial" w:cs="Arial"/>
          <w:lang w:eastAsia="en-GB"/>
        </w:rPr>
      </w:pP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lastRenderedPageBreak/>
        <w:t>The Treasurer, Chairman and Manager, on behalf of the Management Committee, conduct an annual review of the level of unrestricted reserves in the general fund by considering risks associated with the various income streams, expenditure strategies and balance sheet items. This enables an estimate to be made of the level of reserves that are sufficient:</w:t>
      </w:r>
    </w:p>
    <w:p w:rsidR="00DB3CD5" w:rsidRPr="00F10992" w:rsidRDefault="00DB3CD5" w:rsidP="00DB3CD5">
      <w:pPr>
        <w:autoSpaceDE w:val="0"/>
        <w:autoSpaceDN w:val="0"/>
        <w:adjustRightInd w:val="0"/>
        <w:spacing w:after="0" w:afterAutospacing="0"/>
        <w:ind w:right="495"/>
        <w:jc w:val="both"/>
        <w:rPr>
          <w:rFonts w:ascii="Arial" w:eastAsia="Arial Unicode MS" w:hAnsi="Arial" w:cs="Arial"/>
          <w:lang w:eastAsia="en-GB"/>
        </w:rPr>
      </w:pPr>
    </w:p>
    <w:p w:rsidR="00DB3CD5" w:rsidRPr="00F10992" w:rsidRDefault="00DB3CD5" w:rsidP="00DB3CD5">
      <w:pPr>
        <w:autoSpaceDE w:val="0"/>
        <w:autoSpaceDN w:val="0"/>
        <w:adjustRightInd w:val="0"/>
        <w:spacing w:after="0" w:afterAutospacing="0"/>
        <w:ind w:right="495" w:firstLine="284"/>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to</w:t>
      </w:r>
      <w:proofErr w:type="gramEnd"/>
      <w:r w:rsidRPr="00F10992">
        <w:rPr>
          <w:rFonts w:ascii="Arial" w:eastAsia="Arial Unicode MS" w:hAnsi="Arial" w:cs="Arial"/>
          <w:lang w:eastAsia="en-GB"/>
        </w:rPr>
        <w:t xml:space="preserve"> allow time for reorganisation in the event of a downturn in income;</w:t>
      </w:r>
    </w:p>
    <w:p w:rsidR="00DB3CD5" w:rsidRPr="00F10992" w:rsidRDefault="00DB3CD5" w:rsidP="00DB3CD5">
      <w:pPr>
        <w:autoSpaceDE w:val="0"/>
        <w:autoSpaceDN w:val="0"/>
        <w:adjustRightInd w:val="0"/>
        <w:spacing w:after="0" w:afterAutospacing="0"/>
        <w:ind w:right="495" w:firstLine="284"/>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to</w:t>
      </w:r>
      <w:proofErr w:type="gramEnd"/>
      <w:r w:rsidRPr="00F10992">
        <w:rPr>
          <w:rFonts w:ascii="Arial" w:eastAsia="Arial Unicode MS" w:hAnsi="Arial" w:cs="Arial"/>
          <w:lang w:eastAsia="en-GB"/>
        </w:rPr>
        <w:t xml:space="preserve"> protect ongoing work programmes; and </w:t>
      </w:r>
    </w:p>
    <w:p w:rsidR="00DB3CD5" w:rsidRPr="00F10992" w:rsidRDefault="00DB3CD5" w:rsidP="00DB3CD5">
      <w:pPr>
        <w:autoSpaceDE w:val="0"/>
        <w:autoSpaceDN w:val="0"/>
        <w:adjustRightInd w:val="0"/>
        <w:spacing w:after="0" w:afterAutospacing="0"/>
        <w:ind w:right="495" w:firstLine="284"/>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to</w:t>
      </w:r>
      <w:proofErr w:type="gramEnd"/>
      <w:r w:rsidRPr="00F10992">
        <w:rPr>
          <w:rFonts w:ascii="Arial" w:eastAsia="Arial Unicode MS" w:hAnsi="Arial" w:cs="Arial"/>
          <w:lang w:eastAsia="en-GB"/>
        </w:rPr>
        <w:t xml:space="preserve"> allow the Charity to meet its objectives.</w:t>
      </w:r>
    </w:p>
    <w:p w:rsidR="00DB3CD5" w:rsidRPr="00F10992" w:rsidRDefault="00DB3CD5" w:rsidP="00DB3CD5">
      <w:pPr>
        <w:autoSpaceDE w:val="0"/>
        <w:autoSpaceDN w:val="0"/>
        <w:adjustRightInd w:val="0"/>
        <w:spacing w:after="0" w:afterAutospacing="0"/>
        <w:ind w:right="495"/>
        <w:jc w:val="both"/>
        <w:rPr>
          <w:rFonts w:ascii="Arial" w:eastAsia="Arial Unicode MS" w:hAnsi="Arial" w:cs="Arial"/>
          <w:lang w:eastAsia="en-GB"/>
        </w:rPr>
      </w:pP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Risks and issues considered by the Treasurer, Chairman and Manager in making this judgement on the level of unrestricted reserves consist of:</w:t>
      </w:r>
    </w:p>
    <w:p w:rsidR="00DB3CD5" w:rsidRPr="00F10992" w:rsidRDefault="00DB3CD5" w:rsidP="00DB3CD5">
      <w:pPr>
        <w:autoSpaceDE w:val="0"/>
        <w:autoSpaceDN w:val="0"/>
        <w:adjustRightInd w:val="0"/>
        <w:spacing w:after="0" w:afterAutospacing="0"/>
        <w:ind w:right="495"/>
        <w:jc w:val="both"/>
        <w:rPr>
          <w:rFonts w:ascii="Arial" w:eastAsia="Arial Unicode MS" w:hAnsi="Arial" w:cs="Arial"/>
          <w:lang w:eastAsia="en-GB"/>
        </w:rPr>
      </w:pPr>
      <w:r w:rsidRPr="00F10992">
        <w:rPr>
          <w:rFonts w:ascii="Arial" w:eastAsia="Arial Unicode MS" w:hAnsi="Arial" w:cs="Arial"/>
          <w:lang w:eastAsia="en-GB"/>
        </w:rPr>
        <w:tab/>
      </w: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over-dependence</w:t>
      </w:r>
      <w:proofErr w:type="gramEnd"/>
      <w:r w:rsidRPr="00F10992">
        <w:rPr>
          <w:rFonts w:ascii="Arial" w:eastAsia="Arial Unicode MS" w:hAnsi="Arial" w:cs="Arial"/>
          <w:lang w:eastAsia="en-GB"/>
        </w:rPr>
        <w:t xml:space="preserve"> on any single source of income;</w:t>
      </w: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possibility</w:t>
      </w:r>
      <w:proofErr w:type="gramEnd"/>
      <w:r w:rsidRPr="00F10992">
        <w:rPr>
          <w:rFonts w:ascii="Arial" w:eastAsia="Arial Unicode MS" w:hAnsi="Arial" w:cs="Arial"/>
          <w:lang w:eastAsia="en-GB"/>
        </w:rPr>
        <w:t xml:space="preserve"> of a downturn in income streams;</w:t>
      </w: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period</w:t>
      </w:r>
      <w:proofErr w:type="gramEnd"/>
      <w:r w:rsidRPr="00F10992">
        <w:rPr>
          <w:rFonts w:ascii="Arial" w:eastAsia="Arial Unicode MS" w:hAnsi="Arial" w:cs="Arial"/>
          <w:lang w:eastAsia="en-GB"/>
        </w:rPr>
        <w:t xml:space="preserve"> of time required to re-establish income streams;</w:t>
      </w: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period</w:t>
      </w:r>
      <w:proofErr w:type="gramEnd"/>
      <w:r w:rsidRPr="00F10992">
        <w:rPr>
          <w:rFonts w:ascii="Arial" w:eastAsia="Arial Unicode MS" w:hAnsi="Arial" w:cs="Arial"/>
          <w:lang w:eastAsia="en-GB"/>
        </w:rPr>
        <w:t xml:space="preserve"> of time required to downsize the Charity operations;</w:t>
      </w: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whether</w:t>
      </w:r>
      <w:proofErr w:type="gramEnd"/>
      <w:r w:rsidRPr="00F10992">
        <w:rPr>
          <w:rFonts w:ascii="Arial" w:eastAsia="Arial Unicode MS" w:hAnsi="Arial" w:cs="Arial"/>
          <w:lang w:eastAsia="en-GB"/>
        </w:rPr>
        <w:t xml:space="preserve"> there is adequate control over budgets;</w:t>
      </w: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potential</w:t>
      </w:r>
      <w:proofErr w:type="gramEnd"/>
      <w:r w:rsidRPr="00F10992">
        <w:rPr>
          <w:rFonts w:ascii="Arial" w:eastAsia="Arial Unicode MS" w:hAnsi="Arial" w:cs="Arial"/>
          <w:lang w:eastAsia="en-GB"/>
        </w:rPr>
        <w:t xml:space="preserve"> decrease in the value of the investment portfolio; and</w:t>
      </w: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 xml:space="preserve">■ </w:t>
      </w:r>
      <w:proofErr w:type="gramStart"/>
      <w:r w:rsidRPr="00F10992">
        <w:rPr>
          <w:rFonts w:ascii="Arial" w:eastAsia="Arial Unicode MS" w:hAnsi="Arial" w:cs="Arial"/>
          <w:lang w:eastAsia="en-GB"/>
        </w:rPr>
        <w:t>requirements</w:t>
      </w:r>
      <w:proofErr w:type="gramEnd"/>
      <w:r w:rsidRPr="00F10992">
        <w:rPr>
          <w:rFonts w:ascii="Arial" w:eastAsia="Arial Unicode MS" w:hAnsi="Arial" w:cs="Arial"/>
          <w:lang w:eastAsia="en-GB"/>
        </w:rPr>
        <w:t xml:space="preserve"> for a reasonable level of working capital.</w:t>
      </w:r>
    </w:p>
    <w:p w:rsidR="00DB3CD5" w:rsidRPr="00F10992" w:rsidRDefault="00DB3CD5" w:rsidP="00DB3CD5">
      <w:pPr>
        <w:autoSpaceDE w:val="0"/>
        <w:autoSpaceDN w:val="0"/>
        <w:adjustRightInd w:val="0"/>
        <w:spacing w:after="0" w:afterAutospacing="0"/>
        <w:ind w:left="284" w:right="495"/>
        <w:jc w:val="both"/>
        <w:rPr>
          <w:rFonts w:ascii="Arial" w:eastAsia="Arial Unicode MS" w:hAnsi="Arial" w:cs="Arial"/>
          <w:lang w:eastAsia="en-GB"/>
        </w:rPr>
      </w:pPr>
    </w:p>
    <w:p w:rsidR="00DB3CD5" w:rsidRPr="00F10992" w:rsidRDefault="00DB3CD5" w:rsidP="00DB3CD5">
      <w:pPr>
        <w:tabs>
          <w:tab w:val="left" w:pos="10206"/>
        </w:tabs>
        <w:spacing w:after="0" w:afterAutospacing="0"/>
        <w:ind w:right="495"/>
        <w:jc w:val="both"/>
        <w:rPr>
          <w:rFonts w:ascii="Arial" w:eastAsia="Arial Unicode MS" w:hAnsi="Arial" w:cs="Arial"/>
          <w:szCs w:val="20"/>
          <w:u w:val="single"/>
        </w:rPr>
      </w:pPr>
    </w:p>
    <w:p w:rsidR="00DB3CD5" w:rsidRPr="00F10992" w:rsidRDefault="00DB3CD5" w:rsidP="00DB3CD5">
      <w:pPr>
        <w:tabs>
          <w:tab w:val="left" w:pos="201"/>
        </w:tabs>
        <w:spacing w:after="0" w:afterAutospacing="0"/>
        <w:ind w:right="495"/>
        <w:jc w:val="both"/>
        <w:rPr>
          <w:rFonts w:ascii="Arial" w:eastAsia="Arial Unicode MS" w:hAnsi="Arial" w:cs="Arial"/>
          <w:b/>
          <w:snapToGrid w:val="0"/>
        </w:rPr>
      </w:pPr>
      <w:r w:rsidRPr="00F10992">
        <w:rPr>
          <w:rFonts w:ascii="Arial" w:eastAsia="Arial Unicode MS" w:hAnsi="Arial" w:cs="Arial"/>
          <w:b/>
          <w:snapToGrid w:val="0"/>
        </w:rPr>
        <w:tab/>
        <w:t xml:space="preserve"> Plans for Future Periods</w:t>
      </w:r>
    </w:p>
    <w:p w:rsidR="00DB3CD5" w:rsidRPr="00F10992" w:rsidRDefault="00DB3CD5" w:rsidP="00DB3CD5">
      <w:pPr>
        <w:tabs>
          <w:tab w:val="left" w:pos="201"/>
        </w:tabs>
        <w:spacing w:after="0" w:afterAutospacing="0"/>
        <w:ind w:right="495"/>
        <w:jc w:val="both"/>
        <w:rPr>
          <w:rFonts w:ascii="Arial" w:eastAsia="Arial Unicode MS" w:hAnsi="Arial" w:cs="Arial"/>
          <w:b/>
          <w:snapToGrid w:val="0"/>
        </w:rPr>
      </w:pPr>
    </w:p>
    <w:p w:rsidR="00B349B9" w:rsidRDefault="00DB3CD5" w:rsidP="00DB3CD5">
      <w:pPr>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In the light of the pressures facing the third sector in the current economic climate, there is clearly less money available to organisations such as Braveheart. However government policy is leaning towards a larger role for charities to deliver public services and there are real and valuable opportunities for Braveheart to shape local priorities</w:t>
      </w:r>
      <w:r w:rsidR="00080138">
        <w:rPr>
          <w:rFonts w:ascii="Arial" w:eastAsia="Arial Unicode MS" w:hAnsi="Arial" w:cs="Arial"/>
          <w:lang w:eastAsia="en-GB"/>
        </w:rPr>
        <w:t xml:space="preserve"> and contribute to address local needs</w:t>
      </w:r>
      <w:r w:rsidRPr="00F10992">
        <w:rPr>
          <w:rFonts w:ascii="Arial" w:eastAsia="Arial Unicode MS" w:hAnsi="Arial" w:cs="Arial"/>
          <w:lang w:eastAsia="en-GB"/>
        </w:rPr>
        <w:t xml:space="preserve">. </w:t>
      </w:r>
      <w:r w:rsidR="00B349B9">
        <w:rPr>
          <w:rFonts w:ascii="Arial" w:eastAsia="Arial Unicode MS" w:hAnsi="Arial" w:cs="Arial"/>
          <w:lang w:eastAsia="en-GB"/>
        </w:rPr>
        <w:t xml:space="preserve"> </w:t>
      </w:r>
      <w:r w:rsidR="00080138">
        <w:rPr>
          <w:rFonts w:ascii="Arial" w:eastAsia="Arial Unicode MS" w:hAnsi="Arial" w:cs="Arial"/>
          <w:lang w:eastAsia="en-GB"/>
        </w:rPr>
        <w:t xml:space="preserve">This is a crucial time for the NHS as they work through the integration of health and social care services. In this regard, </w:t>
      </w:r>
      <w:r w:rsidR="00B349B9">
        <w:rPr>
          <w:rFonts w:ascii="Arial" w:eastAsia="Arial Unicode MS" w:hAnsi="Arial" w:cs="Arial"/>
          <w:lang w:eastAsia="en-GB"/>
        </w:rPr>
        <w:t>Braveheart was invited by NHS Forth Valley to contribute to the</w:t>
      </w:r>
      <w:r w:rsidR="00080138">
        <w:rPr>
          <w:rFonts w:ascii="Arial" w:eastAsia="Arial Unicode MS" w:hAnsi="Arial" w:cs="Arial"/>
          <w:lang w:eastAsia="en-GB"/>
        </w:rPr>
        <w:t>ir</w:t>
      </w:r>
      <w:r w:rsidR="00B349B9">
        <w:rPr>
          <w:rFonts w:ascii="Arial" w:eastAsia="Arial Unicode MS" w:hAnsi="Arial" w:cs="Arial"/>
          <w:lang w:eastAsia="en-GB"/>
        </w:rPr>
        <w:t xml:space="preserve"> Clinical Services Review</w:t>
      </w:r>
      <w:r w:rsidR="00080138">
        <w:rPr>
          <w:rFonts w:ascii="Arial" w:eastAsia="Arial Unicode MS" w:hAnsi="Arial" w:cs="Arial"/>
          <w:lang w:eastAsia="en-GB"/>
        </w:rPr>
        <w:t xml:space="preserve"> and it was no coincidence that we were a</w:t>
      </w:r>
      <w:r w:rsidR="0062432C">
        <w:rPr>
          <w:rFonts w:ascii="Arial" w:eastAsia="Arial Unicode MS" w:hAnsi="Arial" w:cs="Arial"/>
          <w:lang w:eastAsia="en-GB"/>
        </w:rPr>
        <w:t>lso invited to present to the Bo</w:t>
      </w:r>
      <w:r w:rsidR="00080138">
        <w:rPr>
          <w:rFonts w:ascii="Arial" w:eastAsia="Arial Unicode MS" w:hAnsi="Arial" w:cs="Arial"/>
          <w:lang w:eastAsia="en-GB"/>
        </w:rPr>
        <w:t>ard of NHS Forth Valley as part of an in</w:t>
      </w:r>
      <w:r w:rsidR="0062432C">
        <w:rPr>
          <w:rFonts w:ascii="Arial" w:eastAsia="Arial Unicode MS" w:hAnsi="Arial" w:cs="Arial"/>
          <w:lang w:eastAsia="en-GB"/>
        </w:rPr>
        <w:t>itiative to raise</w:t>
      </w:r>
      <w:r w:rsidR="00080138">
        <w:rPr>
          <w:rFonts w:ascii="Arial" w:eastAsia="Arial Unicode MS" w:hAnsi="Arial" w:cs="Arial"/>
          <w:lang w:eastAsia="en-GB"/>
        </w:rPr>
        <w:t xml:space="preserve"> the awareness of the benefits of working with the charity sector.  We will build on the opportunities that both of those events have created during the following 12 months.</w:t>
      </w:r>
    </w:p>
    <w:p w:rsidR="00B349B9" w:rsidRDefault="00B349B9" w:rsidP="00DB3CD5">
      <w:pPr>
        <w:spacing w:after="0" w:afterAutospacing="0"/>
        <w:ind w:left="284" w:right="495"/>
        <w:jc w:val="both"/>
        <w:rPr>
          <w:rFonts w:ascii="Arial" w:eastAsia="Arial Unicode MS" w:hAnsi="Arial" w:cs="Arial"/>
          <w:lang w:eastAsia="en-GB"/>
        </w:rPr>
      </w:pPr>
    </w:p>
    <w:p w:rsidR="00101B83" w:rsidRDefault="00101B83" w:rsidP="00DB3CD5">
      <w:pPr>
        <w:spacing w:after="0" w:afterAutospacing="0"/>
        <w:ind w:left="284" w:right="495"/>
        <w:jc w:val="both"/>
        <w:rPr>
          <w:rFonts w:ascii="Arial" w:eastAsia="Arial Unicode MS" w:hAnsi="Arial" w:cs="Arial"/>
          <w:lang w:eastAsia="en-GB"/>
        </w:rPr>
      </w:pPr>
      <w:r>
        <w:rPr>
          <w:rFonts w:ascii="Arial" w:eastAsia="Arial Unicode MS" w:hAnsi="Arial" w:cs="Arial"/>
          <w:lang w:eastAsia="en-GB"/>
        </w:rPr>
        <w:t>During the last quarter of the financial</w:t>
      </w:r>
      <w:r w:rsidR="00893CA2">
        <w:rPr>
          <w:rFonts w:ascii="Arial" w:eastAsia="Arial Unicode MS" w:hAnsi="Arial" w:cs="Arial"/>
          <w:lang w:eastAsia="en-GB"/>
        </w:rPr>
        <w:t xml:space="preserve"> year, much time was spent on </w:t>
      </w:r>
      <w:r>
        <w:rPr>
          <w:rFonts w:ascii="Arial" w:eastAsia="Arial Unicode MS" w:hAnsi="Arial" w:cs="Arial"/>
          <w:lang w:eastAsia="en-GB"/>
        </w:rPr>
        <w:t>c</w:t>
      </w:r>
      <w:r w:rsidR="0062432C">
        <w:rPr>
          <w:rFonts w:ascii="Arial" w:eastAsia="Arial Unicode MS" w:hAnsi="Arial" w:cs="Arial"/>
          <w:lang w:eastAsia="en-GB"/>
        </w:rPr>
        <w:t>onsult</w:t>
      </w:r>
      <w:r w:rsidR="00B349B9">
        <w:rPr>
          <w:rFonts w:ascii="Arial" w:eastAsia="Arial Unicode MS" w:hAnsi="Arial" w:cs="Arial"/>
          <w:lang w:eastAsia="en-GB"/>
        </w:rPr>
        <w:t>i</w:t>
      </w:r>
      <w:r w:rsidR="00893CA2">
        <w:rPr>
          <w:rFonts w:ascii="Arial" w:eastAsia="Arial Unicode MS" w:hAnsi="Arial" w:cs="Arial"/>
          <w:lang w:eastAsia="en-GB"/>
        </w:rPr>
        <w:t>ng</w:t>
      </w:r>
      <w:r>
        <w:rPr>
          <w:rFonts w:ascii="Arial" w:eastAsia="Arial Unicode MS" w:hAnsi="Arial" w:cs="Arial"/>
          <w:lang w:eastAsia="en-GB"/>
        </w:rPr>
        <w:t xml:space="preserve"> with staff, volunteers</w:t>
      </w:r>
      <w:r w:rsidR="0062432C">
        <w:rPr>
          <w:rFonts w:ascii="Arial" w:eastAsia="Arial Unicode MS" w:hAnsi="Arial" w:cs="Arial"/>
          <w:lang w:eastAsia="en-GB"/>
        </w:rPr>
        <w:t>, service users</w:t>
      </w:r>
      <w:r>
        <w:rPr>
          <w:rFonts w:ascii="Arial" w:eastAsia="Arial Unicode MS" w:hAnsi="Arial" w:cs="Arial"/>
          <w:lang w:eastAsia="en-GB"/>
        </w:rPr>
        <w:t xml:space="preserve"> and </w:t>
      </w:r>
      <w:r w:rsidR="0062432C">
        <w:rPr>
          <w:rFonts w:ascii="Arial" w:eastAsia="Arial Unicode MS" w:hAnsi="Arial" w:cs="Arial"/>
          <w:lang w:eastAsia="en-GB"/>
        </w:rPr>
        <w:t xml:space="preserve">other key </w:t>
      </w:r>
      <w:r>
        <w:rPr>
          <w:rFonts w:ascii="Arial" w:eastAsia="Arial Unicode MS" w:hAnsi="Arial" w:cs="Arial"/>
          <w:lang w:eastAsia="en-GB"/>
        </w:rPr>
        <w:t xml:space="preserve">stakeholders.  This exercise was hugely positive, confirming what we do well and highlighting </w:t>
      </w:r>
      <w:r w:rsidR="00406C87">
        <w:rPr>
          <w:rFonts w:ascii="Arial" w:eastAsia="Arial Unicode MS" w:hAnsi="Arial" w:cs="Arial"/>
          <w:lang w:eastAsia="en-GB"/>
        </w:rPr>
        <w:t>projects that we might tak</w:t>
      </w:r>
      <w:r w:rsidR="00893CA2">
        <w:rPr>
          <w:rFonts w:ascii="Arial" w:eastAsia="Arial Unicode MS" w:hAnsi="Arial" w:cs="Arial"/>
          <w:lang w:eastAsia="en-GB"/>
        </w:rPr>
        <w:t xml:space="preserve">e forward in the future. </w:t>
      </w:r>
      <w:r w:rsidR="00406C87">
        <w:rPr>
          <w:rFonts w:ascii="Arial" w:eastAsia="Arial Unicode MS" w:hAnsi="Arial" w:cs="Arial"/>
          <w:lang w:eastAsia="en-GB"/>
        </w:rPr>
        <w:t xml:space="preserve"> The outputs from the consultation exercise will also help support future funding applications</w:t>
      </w:r>
      <w:r>
        <w:rPr>
          <w:rFonts w:ascii="Arial" w:eastAsia="Arial Unicode MS" w:hAnsi="Arial" w:cs="Arial"/>
          <w:lang w:eastAsia="en-GB"/>
        </w:rPr>
        <w:t>.</w:t>
      </w:r>
    </w:p>
    <w:p w:rsidR="00DB3CD5" w:rsidRPr="00F10992" w:rsidRDefault="00DB3CD5" w:rsidP="00DB3CD5">
      <w:pPr>
        <w:spacing w:after="0" w:afterAutospacing="0"/>
        <w:ind w:left="284" w:right="495"/>
        <w:jc w:val="both"/>
        <w:rPr>
          <w:rFonts w:ascii="Arial" w:eastAsia="Arial Unicode MS" w:hAnsi="Arial" w:cs="Arial"/>
          <w:lang w:eastAsia="en-GB"/>
        </w:rPr>
      </w:pPr>
    </w:p>
    <w:p w:rsidR="00406C87" w:rsidRDefault="00DB3CD5" w:rsidP="00DB3CD5">
      <w:pPr>
        <w:spacing w:after="0" w:afterAutospacing="0"/>
        <w:ind w:left="284" w:right="495"/>
        <w:jc w:val="both"/>
        <w:rPr>
          <w:rFonts w:ascii="Arial" w:eastAsia="Arial Unicode MS" w:hAnsi="Arial" w:cs="Arial"/>
          <w:lang w:eastAsia="en-GB"/>
        </w:rPr>
      </w:pPr>
      <w:r w:rsidRPr="00F10992">
        <w:rPr>
          <w:rFonts w:ascii="Arial" w:eastAsia="Arial Unicode MS" w:hAnsi="Arial" w:cs="Arial"/>
          <w:lang w:eastAsia="en-GB"/>
        </w:rPr>
        <w:t xml:space="preserve">Two new funding streams have been secured </w:t>
      </w:r>
      <w:r w:rsidR="00893CA2">
        <w:rPr>
          <w:rFonts w:ascii="Arial" w:eastAsia="Arial Unicode MS" w:hAnsi="Arial" w:cs="Arial"/>
          <w:lang w:eastAsia="en-GB"/>
        </w:rPr>
        <w:t>to support our activities in the year ahead</w:t>
      </w:r>
      <w:r w:rsidR="00406C87">
        <w:rPr>
          <w:rFonts w:ascii="Arial" w:eastAsia="Arial Unicode MS" w:hAnsi="Arial" w:cs="Arial"/>
          <w:lang w:eastAsia="en-GB"/>
        </w:rPr>
        <w:t xml:space="preserve">.  The </w:t>
      </w:r>
      <w:r w:rsidR="00B349B9">
        <w:rPr>
          <w:rFonts w:ascii="Arial" w:eastAsia="Arial Unicode MS" w:hAnsi="Arial" w:cs="Arial"/>
          <w:lang w:eastAsia="en-GB"/>
        </w:rPr>
        <w:t>R</w:t>
      </w:r>
      <w:r w:rsidR="00406C87">
        <w:rPr>
          <w:rFonts w:ascii="Arial" w:eastAsia="Arial Unicode MS" w:hAnsi="Arial" w:cs="Arial"/>
          <w:lang w:eastAsia="en-GB"/>
        </w:rPr>
        <w:t>obertson T</w:t>
      </w:r>
      <w:r w:rsidR="00B349B9">
        <w:rPr>
          <w:rFonts w:ascii="Arial" w:eastAsia="Arial Unicode MS" w:hAnsi="Arial" w:cs="Arial"/>
          <w:lang w:eastAsia="en-GB"/>
        </w:rPr>
        <w:t>rust</w:t>
      </w:r>
      <w:r w:rsidR="00406C87">
        <w:rPr>
          <w:rFonts w:ascii="Arial" w:eastAsia="Arial Unicode MS" w:hAnsi="Arial" w:cs="Arial"/>
          <w:lang w:eastAsia="en-GB"/>
        </w:rPr>
        <w:t xml:space="preserve"> has provided some match funding (along with SNH) to help us deliver on our</w:t>
      </w:r>
      <w:r w:rsidR="00B349B9">
        <w:rPr>
          <w:rFonts w:ascii="Arial" w:eastAsia="Arial Unicode MS" w:hAnsi="Arial" w:cs="Arial"/>
          <w:lang w:eastAsia="en-GB"/>
        </w:rPr>
        <w:t xml:space="preserve"> walking programme</w:t>
      </w:r>
      <w:r w:rsidR="00417BE0">
        <w:rPr>
          <w:rFonts w:ascii="Arial" w:eastAsia="Arial Unicode MS" w:hAnsi="Arial" w:cs="Arial"/>
          <w:lang w:eastAsia="en-GB"/>
        </w:rPr>
        <w:t xml:space="preserve">.  </w:t>
      </w:r>
      <w:r w:rsidR="00406C87">
        <w:rPr>
          <w:rFonts w:ascii="Arial" w:eastAsia="Arial Unicode MS" w:hAnsi="Arial" w:cs="Arial"/>
          <w:lang w:eastAsia="en-GB"/>
        </w:rPr>
        <w:t>L</w:t>
      </w:r>
      <w:r w:rsidR="00B349B9">
        <w:rPr>
          <w:rFonts w:ascii="Arial" w:eastAsia="Arial Unicode MS" w:hAnsi="Arial" w:cs="Arial"/>
          <w:lang w:eastAsia="en-GB"/>
        </w:rPr>
        <w:t>loyds</w:t>
      </w:r>
      <w:r w:rsidR="00B33F87">
        <w:rPr>
          <w:rFonts w:ascii="Arial" w:eastAsia="Arial Unicode MS" w:hAnsi="Arial" w:cs="Arial"/>
          <w:lang w:eastAsia="en-GB"/>
        </w:rPr>
        <w:t xml:space="preserve"> TSB Foundation </w:t>
      </w:r>
      <w:r w:rsidR="00406C87">
        <w:rPr>
          <w:rFonts w:ascii="Arial" w:eastAsia="Arial Unicode MS" w:hAnsi="Arial" w:cs="Arial"/>
          <w:lang w:eastAsia="en-GB"/>
        </w:rPr>
        <w:t>has also provided some resource to help us support</w:t>
      </w:r>
      <w:r w:rsidR="00B349B9">
        <w:rPr>
          <w:rFonts w:ascii="Arial" w:eastAsia="Arial Unicode MS" w:hAnsi="Arial" w:cs="Arial"/>
          <w:lang w:eastAsia="en-GB"/>
        </w:rPr>
        <w:t xml:space="preserve"> </w:t>
      </w:r>
      <w:r w:rsidR="00406C87">
        <w:rPr>
          <w:rFonts w:ascii="Arial" w:eastAsia="Arial Unicode MS" w:hAnsi="Arial" w:cs="Arial"/>
          <w:lang w:eastAsia="en-GB"/>
        </w:rPr>
        <w:t>Braveheart Plus.</w:t>
      </w:r>
    </w:p>
    <w:p w:rsidR="00406C87" w:rsidRDefault="00406C87" w:rsidP="00DB3CD5">
      <w:pPr>
        <w:spacing w:after="0" w:afterAutospacing="0"/>
        <w:ind w:left="284" w:right="495"/>
        <w:jc w:val="both"/>
        <w:rPr>
          <w:rFonts w:ascii="Arial" w:eastAsia="Arial Unicode MS" w:hAnsi="Arial" w:cs="Arial"/>
          <w:lang w:eastAsia="en-GB"/>
        </w:rPr>
      </w:pPr>
    </w:p>
    <w:p w:rsidR="00DB3CD5" w:rsidRDefault="00406C87" w:rsidP="00DB3CD5">
      <w:pPr>
        <w:spacing w:after="0" w:afterAutospacing="0"/>
        <w:ind w:left="284" w:right="495"/>
        <w:jc w:val="both"/>
        <w:rPr>
          <w:rFonts w:ascii="Arial" w:eastAsia="Arial Unicode MS" w:hAnsi="Arial" w:cs="Arial"/>
          <w:lang w:eastAsia="en-GB"/>
        </w:rPr>
      </w:pPr>
      <w:r>
        <w:rPr>
          <w:rFonts w:ascii="Arial" w:eastAsia="Arial Unicode MS" w:hAnsi="Arial" w:cs="Arial"/>
          <w:lang w:eastAsia="en-GB"/>
        </w:rPr>
        <w:t>The Big Lottery</w:t>
      </w:r>
      <w:r w:rsidR="00DB3CD5" w:rsidRPr="00F10992">
        <w:rPr>
          <w:rFonts w:ascii="Arial" w:eastAsia="Arial Unicode MS" w:hAnsi="Arial" w:cs="Arial"/>
          <w:lang w:eastAsia="en-GB"/>
        </w:rPr>
        <w:t xml:space="preserve"> </w:t>
      </w:r>
      <w:r>
        <w:rPr>
          <w:rFonts w:ascii="Arial" w:eastAsia="Arial Unicode MS" w:hAnsi="Arial" w:cs="Arial"/>
          <w:lang w:eastAsia="en-GB"/>
        </w:rPr>
        <w:t>has some fun</w:t>
      </w:r>
      <w:r w:rsidR="00E664A4">
        <w:rPr>
          <w:rFonts w:ascii="Arial" w:eastAsia="Arial Unicode MS" w:hAnsi="Arial" w:cs="Arial"/>
          <w:lang w:eastAsia="en-GB"/>
        </w:rPr>
        <w:t xml:space="preserve">ding available </w:t>
      </w:r>
      <w:r>
        <w:rPr>
          <w:rFonts w:ascii="Arial" w:eastAsia="Arial Unicode MS" w:hAnsi="Arial" w:cs="Arial"/>
          <w:lang w:eastAsia="en-GB"/>
        </w:rPr>
        <w:t xml:space="preserve">that </w:t>
      </w:r>
      <w:r w:rsidR="008C5047">
        <w:rPr>
          <w:rFonts w:ascii="Arial" w:eastAsia="Arial Unicode MS" w:hAnsi="Arial" w:cs="Arial"/>
          <w:lang w:eastAsia="en-GB"/>
        </w:rPr>
        <w:t>supports communities and people most in need.  Those needs</w:t>
      </w:r>
      <w:r w:rsidR="00BF1835">
        <w:rPr>
          <w:rFonts w:ascii="Arial" w:eastAsia="Arial Unicode MS" w:hAnsi="Arial" w:cs="Arial"/>
          <w:lang w:eastAsia="en-GB"/>
        </w:rPr>
        <w:t xml:space="preserve"> align with what Braveheart is </w:t>
      </w:r>
      <w:r>
        <w:rPr>
          <w:rFonts w:ascii="Arial" w:eastAsia="Arial Unicode MS" w:hAnsi="Arial" w:cs="Arial"/>
          <w:lang w:eastAsia="en-GB"/>
        </w:rPr>
        <w:t>able to deliver.  If we are successful, this will secure longer term funding</w:t>
      </w:r>
      <w:r w:rsidR="00893CA2">
        <w:rPr>
          <w:rFonts w:ascii="Arial" w:eastAsia="Arial Unicode MS" w:hAnsi="Arial" w:cs="Arial"/>
          <w:lang w:eastAsia="en-GB"/>
        </w:rPr>
        <w:t>, beyond the next financial year,</w:t>
      </w:r>
      <w:r>
        <w:rPr>
          <w:rFonts w:ascii="Arial" w:eastAsia="Arial Unicode MS" w:hAnsi="Arial" w:cs="Arial"/>
          <w:lang w:eastAsia="en-GB"/>
        </w:rPr>
        <w:t xml:space="preserve"> to support </w:t>
      </w:r>
      <w:r w:rsidR="008C5047">
        <w:rPr>
          <w:rFonts w:ascii="Arial" w:eastAsia="Arial Unicode MS" w:hAnsi="Arial" w:cs="Arial"/>
          <w:lang w:eastAsia="en-GB"/>
        </w:rPr>
        <w:t xml:space="preserve">new and innovative </w:t>
      </w:r>
      <w:r w:rsidR="00BF1835">
        <w:rPr>
          <w:rFonts w:ascii="Arial" w:eastAsia="Arial Unicode MS" w:hAnsi="Arial" w:cs="Arial"/>
          <w:lang w:eastAsia="en-GB"/>
        </w:rPr>
        <w:t xml:space="preserve">health </w:t>
      </w:r>
      <w:r>
        <w:rPr>
          <w:rFonts w:ascii="Arial" w:eastAsia="Arial Unicode MS" w:hAnsi="Arial" w:cs="Arial"/>
          <w:lang w:eastAsia="en-GB"/>
        </w:rPr>
        <w:t xml:space="preserve">mentoring </w:t>
      </w:r>
      <w:r w:rsidR="008C5047">
        <w:rPr>
          <w:rFonts w:ascii="Arial" w:eastAsia="Arial Unicode MS" w:hAnsi="Arial" w:cs="Arial"/>
          <w:lang w:eastAsia="en-GB"/>
        </w:rPr>
        <w:t>programmes</w:t>
      </w:r>
      <w:r>
        <w:rPr>
          <w:rFonts w:ascii="Arial" w:eastAsia="Arial Unicode MS" w:hAnsi="Arial" w:cs="Arial"/>
          <w:lang w:eastAsia="en-GB"/>
        </w:rPr>
        <w:t>.</w:t>
      </w:r>
    </w:p>
    <w:p w:rsidR="00AC76FA" w:rsidRDefault="00AC76FA" w:rsidP="00DB3CD5">
      <w:pPr>
        <w:spacing w:after="0" w:afterAutospacing="0"/>
        <w:ind w:left="284"/>
        <w:rPr>
          <w:rFonts w:ascii="Arial" w:eastAsia="Arial Unicode MS" w:hAnsi="Arial" w:cs="Arial"/>
          <w:b/>
          <w:lang w:eastAsia="en-GB"/>
        </w:rPr>
      </w:pPr>
    </w:p>
    <w:p w:rsidR="00AA5EC0" w:rsidRDefault="00AA5EC0" w:rsidP="00DB3CD5">
      <w:pPr>
        <w:spacing w:after="0" w:afterAutospacing="0"/>
        <w:ind w:left="284"/>
        <w:rPr>
          <w:rFonts w:ascii="Arial" w:eastAsia="Arial Unicode MS" w:hAnsi="Arial" w:cs="Arial"/>
          <w:b/>
          <w:lang w:eastAsia="en-GB"/>
        </w:rPr>
      </w:pPr>
    </w:p>
    <w:p w:rsidR="00AA5EC0" w:rsidRDefault="00AA5EC0" w:rsidP="00DB3CD5">
      <w:pPr>
        <w:spacing w:after="0" w:afterAutospacing="0"/>
        <w:ind w:left="284"/>
        <w:rPr>
          <w:rFonts w:ascii="Arial" w:eastAsia="Arial Unicode MS" w:hAnsi="Arial" w:cs="Arial"/>
          <w:b/>
          <w:lang w:eastAsia="en-GB"/>
        </w:rPr>
      </w:pPr>
    </w:p>
    <w:p w:rsidR="00AA5EC0" w:rsidRDefault="00AA5EC0" w:rsidP="00DB3CD5">
      <w:pPr>
        <w:spacing w:after="0" w:afterAutospacing="0"/>
        <w:ind w:left="284"/>
        <w:rPr>
          <w:rFonts w:ascii="Arial" w:eastAsia="Arial Unicode MS" w:hAnsi="Arial" w:cs="Arial"/>
          <w:b/>
          <w:lang w:eastAsia="en-GB"/>
        </w:rPr>
      </w:pPr>
    </w:p>
    <w:p w:rsidR="00DB3CD5" w:rsidRPr="00B00A2A" w:rsidRDefault="00DB3CD5" w:rsidP="00DB3CD5">
      <w:pPr>
        <w:spacing w:after="0" w:afterAutospacing="0"/>
        <w:ind w:left="284"/>
        <w:rPr>
          <w:rFonts w:ascii="Arial" w:eastAsia="Arial Unicode MS" w:hAnsi="Arial" w:cs="Arial"/>
          <w:b/>
          <w:sz w:val="24"/>
          <w:szCs w:val="24"/>
          <w:lang w:eastAsia="en-GB"/>
        </w:rPr>
      </w:pPr>
      <w:proofErr w:type="spellStart"/>
      <w:r w:rsidRPr="00B00A2A">
        <w:rPr>
          <w:rFonts w:ascii="Arial" w:eastAsia="Arial Unicode MS" w:hAnsi="Arial" w:cs="Arial"/>
          <w:b/>
          <w:sz w:val="24"/>
          <w:szCs w:val="24"/>
          <w:lang w:eastAsia="en-GB"/>
        </w:rPr>
        <w:lastRenderedPageBreak/>
        <w:t>Brav</w:t>
      </w:r>
      <w:r w:rsidR="0004745E" w:rsidRPr="00B00A2A">
        <w:rPr>
          <w:rFonts w:ascii="Arial" w:eastAsia="Arial Unicode MS" w:hAnsi="Arial" w:cs="Arial"/>
          <w:b/>
          <w:sz w:val="24"/>
          <w:szCs w:val="24"/>
          <w:lang w:eastAsia="en-GB"/>
        </w:rPr>
        <w:t>eheart</w:t>
      </w:r>
      <w:r w:rsidR="00A55CF4" w:rsidRPr="00B00A2A">
        <w:rPr>
          <w:rFonts w:ascii="Arial" w:eastAsia="Arial Unicode MS" w:hAnsi="Arial" w:cs="Arial"/>
          <w:b/>
          <w:sz w:val="24"/>
          <w:szCs w:val="24"/>
          <w:lang w:eastAsia="en-GB"/>
        </w:rPr>
        <w:t>’s</w:t>
      </w:r>
      <w:proofErr w:type="spellEnd"/>
      <w:r w:rsidR="0004745E" w:rsidRPr="00B00A2A">
        <w:rPr>
          <w:rFonts w:ascii="Arial" w:eastAsia="Arial Unicode MS" w:hAnsi="Arial" w:cs="Arial"/>
          <w:b/>
          <w:sz w:val="24"/>
          <w:szCs w:val="24"/>
          <w:lang w:eastAsia="en-GB"/>
        </w:rPr>
        <w:t xml:space="preserve"> Board Strategy:</w:t>
      </w:r>
    </w:p>
    <w:p w:rsidR="00DB3CD5" w:rsidRDefault="00DB3CD5" w:rsidP="00DB3CD5">
      <w:pPr>
        <w:spacing w:after="0" w:afterAutospacing="0"/>
        <w:ind w:left="284"/>
        <w:rPr>
          <w:rFonts w:ascii="Arial" w:eastAsia="Arial Unicode MS" w:hAnsi="Arial" w:cs="Arial"/>
          <w:lang w:eastAsia="en-GB"/>
        </w:rPr>
      </w:pPr>
    </w:p>
    <w:p w:rsidR="00AD7051" w:rsidRDefault="0004745E" w:rsidP="00DB3CD5">
      <w:pPr>
        <w:spacing w:after="0" w:afterAutospacing="0"/>
        <w:ind w:left="284"/>
        <w:rPr>
          <w:rFonts w:ascii="Arial" w:eastAsia="Arial Unicode MS" w:hAnsi="Arial" w:cs="Arial"/>
          <w:lang w:eastAsia="en-GB"/>
        </w:rPr>
      </w:pPr>
      <w:r>
        <w:rPr>
          <w:rFonts w:ascii="Arial" w:eastAsia="Arial Unicode MS" w:hAnsi="Arial" w:cs="Arial"/>
          <w:lang w:eastAsia="en-GB"/>
        </w:rPr>
        <w:t xml:space="preserve">The Braveheart strategy </w:t>
      </w:r>
      <w:r w:rsidR="00AD7051">
        <w:rPr>
          <w:rFonts w:ascii="Arial" w:eastAsia="Arial Unicode MS" w:hAnsi="Arial" w:cs="Arial"/>
          <w:lang w:eastAsia="en-GB"/>
        </w:rPr>
        <w:t xml:space="preserve">is being developed </w:t>
      </w:r>
      <w:r>
        <w:rPr>
          <w:rFonts w:ascii="Arial" w:eastAsia="Arial Unicode MS" w:hAnsi="Arial" w:cs="Arial"/>
          <w:lang w:eastAsia="en-GB"/>
        </w:rPr>
        <w:t xml:space="preserve">for the next three years has been informed by </w:t>
      </w:r>
      <w:r w:rsidR="00AD7051">
        <w:rPr>
          <w:rFonts w:ascii="Arial" w:eastAsia="Arial Unicode MS" w:hAnsi="Arial" w:cs="Arial"/>
          <w:lang w:eastAsia="en-GB"/>
        </w:rPr>
        <w:t>three major factors:</w:t>
      </w:r>
    </w:p>
    <w:p w:rsidR="00AD7051" w:rsidRPr="00AD7051" w:rsidRDefault="00AD7051" w:rsidP="00AD7051">
      <w:pPr>
        <w:pStyle w:val="ListParagraph"/>
        <w:numPr>
          <w:ilvl w:val="0"/>
          <w:numId w:val="10"/>
        </w:numPr>
        <w:spacing w:after="0" w:afterAutospacing="0"/>
        <w:rPr>
          <w:rFonts w:ascii="Arial" w:eastAsia="Arial Unicode MS" w:hAnsi="Arial" w:cs="Arial"/>
          <w:lang w:eastAsia="en-GB"/>
        </w:rPr>
      </w:pPr>
      <w:r w:rsidRPr="00AD7051">
        <w:rPr>
          <w:rFonts w:ascii="Arial" w:eastAsia="Arial Unicode MS" w:hAnsi="Arial" w:cs="Arial"/>
          <w:lang w:eastAsia="en-GB"/>
        </w:rPr>
        <w:t>An internal evaluation of what we have done well in the past</w:t>
      </w:r>
    </w:p>
    <w:p w:rsidR="00AD7051" w:rsidRDefault="00AD7051" w:rsidP="00AD7051">
      <w:pPr>
        <w:pStyle w:val="ListParagraph"/>
        <w:numPr>
          <w:ilvl w:val="0"/>
          <w:numId w:val="10"/>
        </w:numPr>
        <w:spacing w:after="0" w:afterAutospacing="0"/>
        <w:rPr>
          <w:rFonts w:ascii="Arial" w:eastAsia="Arial Unicode MS" w:hAnsi="Arial" w:cs="Arial"/>
          <w:lang w:eastAsia="en-GB"/>
        </w:rPr>
      </w:pPr>
      <w:r w:rsidRPr="00AD7051">
        <w:rPr>
          <w:rFonts w:ascii="Arial" w:eastAsia="Arial Unicode MS" w:hAnsi="Arial" w:cs="Arial"/>
          <w:lang w:eastAsia="en-GB"/>
        </w:rPr>
        <w:t>A</w:t>
      </w:r>
      <w:r w:rsidR="0004745E" w:rsidRPr="00AD7051">
        <w:rPr>
          <w:rFonts w:ascii="Arial" w:eastAsia="Arial Unicode MS" w:hAnsi="Arial" w:cs="Arial"/>
          <w:lang w:eastAsia="en-GB"/>
        </w:rPr>
        <w:t xml:space="preserve">n extensive </w:t>
      </w:r>
      <w:r w:rsidRPr="00AD7051">
        <w:rPr>
          <w:rFonts w:ascii="Arial" w:eastAsia="Arial Unicode MS" w:hAnsi="Arial" w:cs="Arial"/>
          <w:lang w:eastAsia="en-GB"/>
        </w:rPr>
        <w:t>review of the</w:t>
      </w:r>
      <w:r w:rsidR="0004745E" w:rsidRPr="00AD7051">
        <w:rPr>
          <w:rFonts w:ascii="Arial" w:eastAsia="Arial Unicode MS" w:hAnsi="Arial" w:cs="Arial"/>
          <w:lang w:eastAsia="en-GB"/>
        </w:rPr>
        <w:t xml:space="preserve"> local and national environment affecting health and wellbeing.  </w:t>
      </w:r>
    </w:p>
    <w:p w:rsidR="0004745E" w:rsidRPr="00AD7051" w:rsidRDefault="0004745E" w:rsidP="00AD7051">
      <w:pPr>
        <w:pStyle w:val="ListParagraph"/>
        <w:numPr>
          <w:ilvl w:val="0"/>
          <w:numId w:val="10"/>
        </w:numPr>
        <w:spacing w:after="0" w:afterAutospacing="0"/>
        <w:rPr>
          <w:rFonts w:ascii="Arial" w:eastAsia="Arial Unicode MS" w:hAnsi="Arial" w:cs="Arial"/>
          <w:lang w:eastAsia="en-GB"/>
        </w:rPr>
      </w:pPr>
      <w:r w:rsidRPr="00AD7051">
        <w:rPr>
          <w:rFonts w:ascii="Arial" w:eastAsia="Arial Unicode MS" w:hAnsi="Arial" w:cs="Arial"/>
          <w:lang w:eastAsia="en-GB"/>
        </w:rPr>
        <w:t>The consu</w:t>
      </w:r>
      <w:r w:rsidR="00AD7051" w:rsidRPr="00AD7051">
        <w:rPr>
          <w:rFonts w:ascii="Arial" w:eastAsia="Arial Unicode MS" w:hAnsi="Arial" w:cs="Arial"/>
          <w:lang w:eastAsia="en-GB"/>
        </w:rPr>
        <w:t>ltation, previously described, involving</w:t>
      </w:r>
      <w:r w:rsidRPr="00AD7051">
        <w:rPr>
          <w:rFonts w:ascii="Arial" w:eastAsia="Arial Unicode MS" w:hAnsi="Arial" w:cs="Arial"/>
          <w:lang w:eastAsia="en-GB"/>
        </w:rPr>
        <w:t xml:space="preserve"> staff, </w:t>
      </w:r>
      <w:r w:rsidR="00AD7051" w:rsidRPr="00AD7051">
        <w:rPr>
          <w:rFonts w:ascii="Arial" w:eastAsia="Arial Unicode MS" w:hAnsi="Arial" w:cs="Arial"/>
          <w:lang w:eastAsia="en-GB"/>
        </w:rPr>
        <w:t>volunteers,</w:t>
      </w:r>
      <w:r w:rsidR="00AD7051">
        <w:rPr>
          <w:rFonts w:ascii="Arial" w:eastAsia="Arial Unicode MS" w:hAnsi="Arial" w:cs="Arial"/>
          <w:lang w:eastAsia="en-GB"/>
        </w:rPr>
        <w:t xml:space="preserve"> </w:t>
      </w:r>
      <w:r w:rsidR="00AD7051" w:rsidRPr="00AD7051">
        <w:rPr>
          <w:rFonts w:ascii="Arial" w:eastAsia="Arial Unicode MS" w:hAnsi="Arial" w:cs="Arial"/>
          <w:lang w:eastAsia="en-GB"/>
        </w:rPr>
        <w:t>service users, community groups and other stakeholders, including the NHS and other partnership agencies</w:t>
      </w:r>
    </w:p>
    <w:p w:rsidR="00DB3CD5" w:rsidRDefault="00DB3CD5" w:rsidP="008C5047">
      <w:pPr>
        <w:tabs>
          <w:tab w:val="num" w:pos="567"/>
        </w:tabs>
        <w:spacing w:after="0" w:afterAutospacing="0"/>
        <w:ind w:left="284"/>
        <w:rPr>
          <w:rFonts w:ascii="Arial" w:eastAsia="Arial Unicode MS" w:hAnsi="Arial" w:cs="Arial"/>
          <w:lang w:eastAsia="en-GB"/>
        </w:rPr>
      </w:pPr>
    </w:p>
    <w:p w:rsidR="00AD7051" w:rsidRDefault="00AD7051" w:rsidP="008C5047">
      <w:pPr>
        <w:tabs>
          <w:tab w:val="num" w:pos="567"/>
        </w:tabs>
        <w:spacing w:after="0" w:afterAutospacing="0"/>
        <w:ind w:left="284"/>
        <w:rPr>
          <w:rFonts w:ascii="Arial" w:eastAsia="Arial Unicode MS" w:hAnsi="Arial" w:cs="Arial"/>
          <w:lang w:eastAsia="en-GB"/>
        </w:rPr>
      </w:pPr>
      <w:r>
        <w:rPr>
          <w:rFonts w:ascii="Arial" w:eastAsia="Arial Unicode MS" w:hAnsi="Arial" w:cs="Arial"/>
          <w:lang w:eastAsia="en-GB"/>
        </w:rPr>
        <w:t>The key elements of the strategy will include:</w:t>
      </w:r>
    </w:p>
    <w:p w:rsidR="0050102A" w:rsidRDefault="0050102A" w:rsidP="008C5047">
      <w:pPr>
        <w:tabs>
          <w:tab w:val="num" w:pos="567"/>
        </w:tabs>
        <w:spacing w:after="0" w:afterAutospacing="0"/>
        <w:ind w:left="284"/>
        <w:rPr>
          <w:rFonts w:ascii="Arial" w:eastAsia="Arial Unicode MS" w:hAnsi="Arial" w:cs="Arial"/>
          <w:lang w:eastAsia="en-GB"/>
        </w:rPr>
      </w:pPr>
    </w:p>
    <w:p w:rsidR="00AD7051" w:rsidRDefault="003B73B5" w:rsidP="008C5047">
      <w:pPr>
        <w:tabs>
          <w:tab w:val="num" w:pos="567"/>
        </w:tabs>
        <w:spacing w:after="0" w:afterAutospacing="0"/>
        <w:ind w:left="284"/>
        <w:rPr>
          <w:rFonts w:ascii="Arial" w:eastAsia="Arial Unicode MS" w:hAnsi="Arial" w:cs="Arial"/>
          <w:lang w:eastAsia="en-GB"/>
        </w:rPr>
      </w:pPr>
      <w:r w:rsidRPr="003B73B5">
        <w:rPr>
          <w:rFonts w:ascii="Arial" w:eastAsia="Arial Unicode MS" w:hAnsi="Arial" w:cs="Arial"/>
          <w:b/>
          <w:lang w:eastAsia="en-GB"/>
        </w:rPr>
        <w:t>Communication</w:t>
      </w:r>
      <w:r w:rsidR="002341D4">
        <w:rPr>
          <w:rFonts w:ascii="Arial" w:eastAsia="Arial Unicode MS" w:hAnsi="Arial" w:cs="Arial"/>
          <w:lang w:eastAsia="en-GB"/>
        </w:rPr>
        <w:t xml:space="preserve">; </w:t>
      </w:r>
      <w:r w:rsidR="00863B45">
        <w:rPr>
          <w:rFonts w:ascii="Arial" w:eastAsia="Arial Unicode MS" w:hAnsi="Arial" w:cs="Arial"/>
          <w:lang w:eastAsia="en-GB"/>
        </w:rPr>
        <w:t xml:space="preserve">we will </w:t>
      </w:r>
      <w:r>
        <w:rPr>
          <w:rFonts w:ascii="Arial" w:eastAsia="Arial Unicode MS" w:hAnsi="Arial" w:cs="Arial"/>
          <w:lang w:eastAsia="en-GB"/>
        </w:rPr>
        <w:t>share all the good things that we do with all those that might be interested</w:t>
      </w:r>
    </w:p>
    <w:p w:rsidR="00AD7051" w:rsidRDefault="003B73B5" w:rsidP="008C5047">
      <w:pPr>
        <w:tabs>
          <w:tab w:val="num" w:pos="567"/>
        </w:tabs>
        <w:spacing w:after="0" w:afterAutospacing="0"/>
        <w:ind w:left="284"/>
        <w:rPr>
          <w:rFonts w:ascii="Arial" w:eastAsia="Arial Unicode MS" w:hAnsi="Arial" w:cs="Arial"/>
          <w:lang w:eastAsia="en-GB"/>
        </w:rPr>
      </w:pPr>
      <w:r w:rsidRPr="003B73B5">
        <w:rPr>
          <w:rFonts w:ascii="Arial" w:eastAsia="Arial Unicode MS" w:hAnsi="Arial" w:cs="Arial"/>
          <w:b/>
          <w:lang w:eastAsia="en-GB"/>
        </w:rPr>
        <w:t>Evaluation</w:t>
      </w:r>
      <w:r w:rsidR="00863B45">
        <w:rPr>
          <w:rFonts w:ascii="Arial" w:eastAsia="Arial Unicode MS" w:hAnsi="Arial" w:cs="Arial"/>
          <w:lang w:eastAsia="en-GB"/>
        </w:rPr>
        <w:t>; we will evaluate what we do</w:t>
      </w:r>
      <w:r>
        <w:rPr>
          <w:rFonts w:ascii="Arial" w:eastAsia="Arial Unicode MS" w:hAnsi="Arial" w:cs="Arial"/>
          <w:lang w:eastAsia="en-GB"/>
        </w:rPr>
        <w:t xml:space="preserve"> to ensure we are delivering what we promise and what we are being asked to by our funders</w:t>
      </w:r>
    </w:p>
    <w:p w:rsidR="003B73B5" w:rsidRDefault="003B73B5" w:rsidP="008C5047">
      <w:pPr>
        <w:tabs>
          <w:tab w:val="num" w:pos="567"/>
        </w:tabs>
        <w:spacing w:after="0" w:afterAutospacing="0"/>
        <w:ind w:left="284"/>
        <w:rPr>
          <w:rFonts w:ascii="Arial" w:eastAsia="Arial Unicode MS" w:hAnsi="Arial" w:cs="Arial"/>
          <w:lang w:eastAsia="en-GB"/>
        </w:rPr>
      </w:pPr>
      <w:r w:rsidRPr="003B73B5">
        <w:rPr>
          <w:rFonts w:ascii="Arial" w:eastAsia="Arial Unicode MS" w:hAnsi="Arial" w:cs="Arial"/>
          <w:b/>
          <w:lang w:eastAsia="en-GB"/>
        </w:rPr>
        <w:t>Funding</w:t>
      </w:r>
      <w:r>
        <w:rPr>
          <w:rFonts w:ascii="Arial" w:eastAsia="Arial Unicode MS" w:hAnsi="Arial" w:cs="Arial"/>
          <w:lang w:eastAsia="en-GB"/>
        </w:rPr>
        <w:t>; is a key strategy for all charities</w:t>
      </w:r>
    </w:p>
    <w:p w:rsidR="003B73B5" w:rsidRDefault="003B73B5" w:rsidP="008C5047">
      <w:pPr>
        <w:tabs>
          <w:tab w:val="num" w:pos="567"/>
        </w:tabs>
        <w:spacing w:after="0" w:afterAutospacing="0"/>
        <w:ind w:left="284"/>
        <w:rPr>
          <w:rFonts w:ascii="Arial" w:eastAsia="Arial Unicode MS" w:hAnsi="Arial" w:cs="Arial"/>
          <w:lang w:eastAsia="en-GB"/>
        </w:rPr>
      </w:pPr>
      <w:r w:rsidRPr="003B73B5">
        <w:rPr>
          <w:rFonts w:ascii="Arial" w:eastAsia="Arial Unicode MS" w:hAnsi="Arial" w:cs="Arial"/>
          <w:b/>
          <w:lang w:eastAsia="en-GB"/>
        </w:rPr>
        <w:t>Partnership</w:t>
      </w:r>
      <w:r>
        <w:rPr>
          <w:rFonts w:ascii="Arial" w:eastAsia="Arial Unicode MS" w:hAnsi="Arial" w:cs="Arial"/>
          <w:lang w:eastAsia="en-GB"/>
        </w:rPr>
        <w:t>; much of what we deliver is done in partnership with different stakeholders and these relationships require nurturing</w:t>
      </w:r>
    </w:p>
    <w:p w:rsidR="00C16C8D" w:rsidRDefault="00C16C8D" w:rsidP="008C5047">
      <w:pPr>
        <w:tabs>
          <w:tab w:val="num" w:pos="567"/>
        </w:tabs>
        <w:spacing w:after="0" w:afterAutospacing="0"/>
        <w:ind w:left="284"/>
        <w:rPr>
          <w:rFonts w:ascii="Arial" w:eastAsia="Arial Unicode MS" w:hAnsi="Arial" w:cs="Arial"/>
          <w:lang w:eastAsia="en-GB"/>
        </w:rPr>
      </w:pPr>
    </w:p>
    <w:p w:rsidR="00C16C8D" w:rsidRDefault="00C16C8D" w:rsidP="00C16C8D">
      <w:pPr>
        <w:spacing w:after="0" w:afterAutospacing="0"/>
        <w:ind w:left="284"/>
        <w:rPr>
          <w:rFonts w:ascii="Arial" w:eastAsia="Arial Unicode MS" w:hAnsi="Arial" w:cs="Arial"/>
          <w:b/>
          <w:lang w:eastAsia="en-GB"/>
        </w:rPr>
      </w:pPr>
      <w:r w:rsidRPr="00F10992">
        <w:rPr>
          <w:rFonts w:ascii="Arial" w:eastAsia="Arial Unicode MS" w:hAnsi="Arial" w:cs="Arial"/>
          <w:b/>
          <w:lang w:eastAsia="en-GB"/>
        </w:rPr>
        <w:t>Key Actions:</w:t>
      </w:r>
    </w:p>
    <w:p w:rsidR="00143F1C" w:rsidRDefault="00143F1C" w:rsidP="00143F1C">
      <w:pPr>
        <w:spacing w:after="0" w:afterAutospacing="0"/>
        <w:ind w:left="567"/>
        <w:rPr>
          <w:rFonts w:ascii="Arial" w:eastAsia="MS Mincho" w:hAnsi="Arial" w:cs="Arial"/>
          <w:lang w:eastAsia="en-GB"/>
        </w:rPr>
      </w:pPr>
    </w:p>
    <w:p w:rsidR="006839F8" w:rsidRPr="006839F8" w:rsidRDefault="006839F8" w:rsidP="006839F8">
      <w:pPr>
        <w:spacing w:after="0" w:afterAutospacing="0"/>
        <w:rPr>
          <w:rFonts w:ascii="Arial" w:eastAsia="MS Mincho" w:hAnsi="Arial" w:cs="Arial"/>
          <w:b/>
          <w:lang w:eastAsia="en-GB"/>
        </w:rPr>
      </w:pPr>
      <w:r>
        <w:rPr>
          <w:rFonts w:ascii="Arial" w:eastAsia="MS Mincho" w:hAnsi="Arial" w:cs="Arial"/>
          <w:b/>
          <w:lang w:eastAsia="en-GB"/>
        </w:rPr>
        <w:t xml:space="preserve">     </w:t>
      </w:r>
      <w:r w:rsidRPr="006839F8">
        <w:rPr>
          <w:rFonts w:ascii="Arial" w:eastAsia="MS Mincho" w:hAnsi="Arial" w:cs="Arial"/>
          <w:b/>
          <w:lang w:eastAsia="en-GB"/>
        </w:rPr>
        <w:t>1.  Activities</w:t>
      </w:r>
    </w:p>
    <w:p w:rsidR="006839F8" w:rsidRDefault="006839F8" w:rsidP="006839F8">
      <w:pPr>
        <w:spacing w:after="0" w:afterAutospacing="0"/>
        <w:ind w:left="567"/>
        <w:rPr>
          <w:rFonts w:ascii="Arial" w:eastAsia="MS Mincho" w:hAnsi="Arial" w:cs="Arial"/>
          <w:lang w:eastAsia="en-GB"/>
        </w:rPr>
      </w:pPr>
    </w:p>
    <w:p w:rsidR="00C16C8D" w:rsidRPr="00A55CF4" w:rsidRDefault="00C16C8D" w:rsidP="00A55CF4">
      <w:pPr>
        <w:numPr>
          <w:ilvl w:val="0"/>
          <w:numId w:val="11"/>
        </w:numPr>
        <w:tabs>
          <w:tab w:val="num" w:pos="567"/>
        </w:tabs>
        <w:spacing w:after="0" w:afterAutospacing="0"/>
        <w:ind w:left="567" w:hanging="283"/>
        <w:rPr>
          <w:rFonts w:ascii="Arial" w:eastAsia="MS Mincho" w:hAnsi="Arial" w:cs="Arial"/>
          <w:lang w:eastAsia="en-GB"/>
        </w:rPr>
      </w:pPr>
      <w:r w:rsidRPr="00143F1C">
        <w:rPr>
          <w:rFonts w:ascii="Arial" w:eastAsia="MS Mincho" w:hAnsi="Arial" w:cs="Arial"/>
          <w:lang w:eastAsia="en-GB"/>
        </w:rPr>
        <w:t>Achieve a minimum of 15 weekly walks</w:t>
      </w:r>
      <w:r w:rsidR="00C80A12" w:rsidRPr="00143F1C">
        <w:rPr>
          <w:rFonts w:ascii="Arial" w:eastAsia="MS Mincho" w:hAnsi="Arial" w:cs="Arial"/>
          <w:lang w:eastAsia="en-GB"/>
        </w:rPr>
        <w:t xml:space="preserve"> </w:t>
      </w:r>
      <w:r w:rsidR="00DB5FF6">
        <w:rPr>
          <w:rFonts w:ascii="Arial" w:eastAsia="MS Mincho" w:hAnsi="Arial" w:cs="Arial"/>
          <w:lang w:eastAsia="en-GB"/>
        </w:rPr>
        <w:t xml:space="preserve">and 8 monthly </w:t>
      </w:r>
      <w:r w:rsidR="00A305BA">
        <w:rPr>
          <w:rFonts w:ascii="Arial" w:eastAsia="MS Mincho" w:hAnsi="Arial" w:cs="Arial"/>
          <w:lang w:eastAsia="en-GB"/>
        </w:rPr>
        <w:t xml:space="preserve">health </w:t>
      </w:r>
      <w:r w:rsidR="00DB5FF6">
        <w:rPr>
          <w:rFonts w:ascii="Arial" w:eastAsia="MS Mincho" w:hAnsi="Arial" w:cs="Arial"/>
          <w:lang w:eastAsia="en-GB"/>
        </w:rPr>
        <w:t>walks</w:t>
      </w:r>
    </w:p>
    <w:p w:rsidR="00C16C8D" w:rsidRPr="00A55CF4" w:rsidRDefault="001B5D3D" w:rsidP="00A55CF4">
      <w:pPr>
        <w:numPr>
          <w:ilvl w:val="0"/>
          <w:numId w:val="11"/>
        </w:numPr>
        <w:tabs>
          <w:tab w:val="num" w:pos="567"/>
        </w:tabs>
        <w:spacing w:after="0" w:afterAutospacing="0"/>
        <w:ind w:left="567" w:hanging="283"/>
        <w:rPr>
          <w:rFonts w:ascii="Arial" w:eastAsia="MS Mincho" w:hAnsi="Arial" w:cs="Arial"/>
          <w:lang w:eastAsia="en-GB"/>
        </w:rPr>
      </w:pPr>
      <w:r>
        <w:rPr>
          <w:rFonts w:ascii="Arial" w:eastAsia="MS Mincho" w:hAnsi="Arial" w:cs="Arial"/>
          <w:lang w:eastAsia="en-GB"/>
        </w:rPr>
        <w:t>Recruit, train and support</w:t>
      </w:r>
      <w:r w:rsidR="00C16C8D" w:rsidRPr="00C16C8D">
        <w:rPr>
          <w:rFonts w:ascii="Arial" w:eastAsia="MS Mincho" w:hAnsi="Arial" w:cs="Arial"/>
          <w:lang w:eastAsia="en-GB"/>
        </w:rPr>
        <w:t xml:space="preserve"> 40 Walk Leaders</w:t>
      </w:r>
      <w:r>
        <w:rPr>
          <w:rFonts w:ascii="Arial" w:eastAsia="MS Mincho" w:hAnsi="Arial" w:cs="Arial"/>
          <w:lang w:eastAsia="en-GB"/>
        </w:rPr>
        <w:t xml:space="preserve"> </w:t>
      </w:r>
    </w:p>
    <w:p w:rsidR="006839F8" w:rsidRPr="00A55CF4" w:rsidRDefault="00C52294" w:rsidP="00A55CF4">
      <w:pPr>
        <w:numPr>
          <w:ilvl w:val="0"/>
          <w:numId w:val="11"/>
        </w:numPr>
        <w:tabs>
          <w:tab w:val="num" w:pos="567"/>
        </w:tabs>
        <w:spacing w:after="0" w:afterAutospacing="0"/>
        <w:ind w:left="567" w:hanging="283"/>
        <w:rPr>
          <w:rFonts w:ascii="Arial" w:eastAsia="MS Mincho" w:hAnsi="Arial" w:cs="Arial"/>
          <w:lang w:eastAsia="en-GB"/>
        </w:rPr>
      </w:pPr>
      <w:r>
        <w:rPr>
          <w:rFonts w:ascii="Arial" w:eastAsia="MS Mincho" w:hAnsi="Arial" w:cs="Arial"/>
          <w:lang w:eastAsia="en-GB"/>
        </w:rPr>
        <w:t>Recruit and t</w:t>
      </w:r>
      <w:r w:rsidRPr="00C16C8D">
        <w:rPr>
          <w:rFonts w:ascii="Arial" w:eastAsia="MS Mincho" w:hAnsi="Arial" w:cs="Arial"/>
          <w:lang w:eastAsia="en-GB"/>
        </w:rPr>
        <w:t xml:space="preserve">rain </w:t>
      </w:r>
      <w:r>
        <w:rPr>
          <w:rFonts w:ascii="Arial" w:eastAsia="MS Mincho" w:hAnsi="Arial" w:cs="Arial"/>
          <w:lang w:eastAsia="en-GB"/>
        </w:rPr>
        <w:t xml:space="preserve">10 </w:t>
      </w:r>
      <w:r w:rsidRPr="00C16C8D">
        <w:rPr>
          <w:rFonts w:ascii="Arial" w:eastAsia="MS Mincho" w:hAnsi="Arial" w:cs="Arial"/>
          <w:lang w:eastAsia="en-GB"/>
        </w:rPr>
        <w:t>volunteer</w:t>
      </w:r>
      <w:r>
        <w:rPr>
          <w:rFonts w:ascii="Arial" w:eastAsia="MS Mincho" w:hAnsi="Arial" w:cs="Arial"/>
          <w:lang w:eastAsia="en-GB"/>
        </w:rPr>
        <w:t>s</w:t>
      </w:r>
      <w:r w:rsidRPr="00C16C8D">
        <w:rPr>
          <w:rFonts w:ascii="Arial" w:eastAsia="MS Mincho" w:hAnsi="Arial" w:cs="Arial"/>
          <w:lang w:eastAsia="en-GB"/>
        </w:rPr>
        <w:t xml:space="preserve"> </w:t>
      </w:r>
      <w:r>
        <w:rPr>
          <w:rFonts w:ascii="Arial" w:eastAsia="MS Mincho" w:hAnsi="Arial" w:cs="Arial"/>
          <w:lang w:eastAsia="en-GB"/>
        </w:rPr>
        <w:t xml:space="preserve">as Health Mentors </w:t>
      </w:r>
      <w:r w:rsidRPr="00C16C8D">
        <w:rPr>
          <w:rFonts w:ascii="Arial" w:eastAsia="MS Mincho" w:hAnsi="Arial" w:cs="Arial"/>
          <w:lang w:eastAsia="en-GB"/>
        </w:rPr>
        <w:t>to Royal Society of Public Health standards</w:t>
      </w:r>
    </w:p>
    <w:p w:rsidR="006839F8" w:rsidRPr="00A55CF4" w:rsidRDefault="006839F8" w:rsidP="00A55CF4">
      <w:pPr>
        <w:numPr>
          <w:ilvl w:val="0"/>
          <w:numId w:val="11"/>
        </w:numPr>
        <w:tabs>
          <w:tab w:val="num" w:pos="567"/>
        </w:tabs>
        <w:spacing w:after="0" w:afterAutospacing="0"/>
        <w:ind w:left="567" w:hanging="283"/>
        <w:rPr>
          <w:rFonts w:ascii="Arial" w:eastAsia="MS Mincho" w:hAnsi="Arial" w:cs="Arial"/>
          <w:lang w:eastAsia="en-GB"/>
        </w:rPr>
      </w:pPr>
      <w:r w:rsidRPr="00C16C8D">
        <w:rPr>
          <w:rFonts w:ascii="Arial" w:eastAsia="MS Mincho" w:hAnsi="Arial" w:cs="Arial"/>
          <w:lang w:eastAsia="en-GB"/>
        </w:rPr>
        <w:t xml:space="preserve">Work with NHS staff and Health Mentors to develop a COPD self management </w:t>
      </w:r>
      <w:r>
        <w:rPr>
          <w:rFonts w:ascii="Arial" w:eastAsia="MS Mincho" w:hAnsi="Arial" w:cs="Arial"/>
          <w:lang w:eastAsia="en-GB"/>
        </w:rPr>
        <w:t xml:space="preserve">pilot </w:t>
      </w:r>
      <w:r w:rsidRPr="00C16C8D">
        <w:rPr>
          <w:rFonts w:ascii="Arial" w:eastAsia="MS Mincho" w:hAnsi="Arial" w:cs="Arial"/>
          <w:lang w:eastAsia="en-GB"/>
        </w:rPr>
        <w:t>programme</w:t>
      </w:r>
    </w:p>
    <w:p w:rsidR="006839F8" w:rsidRPr="00A55CF4" w:rsidRDefault="006839F8" w:rsidP="00A55CF4">
      <w:pPr>
        <w:numPr>
          <w:ilvl w:val="0"/>
          <w:numId w:val="11"/>
        </w:numPr>
        <w:tabs>
          <w:tab w:val="num" w:pos="567"/>
        </w:tabs>
        <w:spacing w:after="0" w:afterAutospacing="0"/>
        <w:ind w:left="567" w:hanging="283"/>
        <w:rPr>
          <w:rFonts w:ascii="Arial" w:eastAsia="MS Mincho" w:hAnsi="Arial" w:cs="Arial"/>
          <w:lang w:eastAsia="en-GB"/>
        </w:rPr>
      </w:pPr>
      <w:r w:rsidRPr="00C16C8D">
        <w:rPr>
          <w:rFonts w:ascii="Arial" w:eastAsia="MS Mincho" w:hAnsi="Arial" w:cs="Arial"/>
          <w:lang w:eastAsia="en-GB"/>
        </w:rPr>
        <w:t xml:space="preserve">Support </w:t>
      </w:r>
      <w:r>
        <w:rPr>
          <w:rFonts w:ascii="Arial" w:eastAsia="MS Mincho" w:hAnsi="Arial" w:cs="Arial"/>
          <w:lang w:eastAsia="en-GB"/>
        </w:rPr>
        <w:t xml:space="preserve">the development of </w:t>
      </w:r>
      <w:r w:rsidRPr="00C16C8D">
        <w:rPr>
          <w:rFonts w:ascii="Arial" w:eastAsia="MS Mincho" w:hAnsi="Arial" w:cs="Arial"/>
          <w:lang w:eastAsia="en-GB"/>
        </w:rPr>
        <w:t>Braveheart Plus gro</w:t>
      </w:r>
      <w:r>
        <w:rPr>
          <w:rFonts w:ascii="Arial" w:eastAsia="MS Mincho" w:hAnsi="Arial" w:cs="Arial"/>
          <w:lang w:eastAsia="en-GB"/>
        </w:rPr>
        <w:t xml:space="preserve">ups and their Mentors </w:t>
      </w:r>
    </w:p>
    <w:p w:rsidR="006839F8" w:rsidRDefault="006839F8" w:rsidP="00A55CF4">
      <w:pPr>
        <w:numPr>
          <w:ilvl w:val="0"/>
          <w:numId w:val="11"/>
        </w:numPr>
        <w:tabs>
          <w:tab w:val="num" w:pos="567"/>
        </w:tabs>
        <w:spacing w:after="0" w:afterAutospacing="0"/>
        <w:ind w:left="567" w:hanging="283"/>
        <w:rPr>
          <w:rFonts w:ascii="Arial" w:eastAsia="MS Mincho" w:hAnsi="Arial" w:cs="Arial"/>
          <w:lang w:eastAsia="en-GB"/>
        </w:rPr>
      </w:pPr>
      <w:r>
        <w:rPr>
          <w:rFonts w:ascii="Arial" w:eastAsia="MS Mincho" w:hAnsi="Arial" w:cs="Arial"/>
          <w:lang w:eastAsia="en-GB"/>
        </w:rPr>
        <w:t>Develop new session plans and materials for health mentoring in the community with volunteer health mentors</w:t>
      </w:r>
    </w:p>
    <w:p w:rsidR="006839F8" w:rsidRDefault="006839F8" w:rsidP="006839F8">
      <w:pPr>
        <w:pStyle w:val="ListParagraph"/>
        <w:rPr>
          <w:rFonts w:ascii="Arial" w:eastAsia="MS Mincho" w:hAnsi="Arial" w:cs="Arial"/>
          <w:lang w:eastAsia="en-GB"/>
        </w:rPr>
      </w:pPr>
    </w:p>
    <w:p w:rsidR="00C52294" w:rsidRPr="00A55CF4" w:rsidRDefault="006839F8" w:rsidP="00C52294">
      <w:pPr>
        <w:spacing w:after="0" w:afterAutospacing="0"/>
        <w:rPr>
          <w:rFonts w:ascii="Arial" w:eastAsia="MS Mincho" w:hAnsi="Arial" w:cs="Arial"/>
          <w:b/>
          <w:lang w:eastAsia="en-GB"/>
        </w:rPr>
      </w:pPr>
      <w:r w:rsidRPr="006839F8">
        <w:rPr>
          <w:rFonts w:ascii="Arial" w:eastAsia="MS Mincho" w:hAnsi="Arial" w:cs="Arial"/>
          <w:b/>
          <w:lang w:eastAsia="en-GB"/>
        </w:rPr>
        <w:t xml:space="preserve">    2.  Funding</w:t>
      </w:r>
    </w:p>
    <w:p w:rsidR="00C16C8D" w:rsidRPr="00C16C8D" w:rsidRDefault="00C16C8D" w:rsidP="00AC5388">
      <w:pPr>
        <w:spacing w:after="0" w:afterAutospacing="0"/>
        <w:rPr>
          <w:rFonts w:ascii="Arial" w:eastAsia="MS Mincho" w:hAnsi="Arial" w:cs="Arial"/>
          <w:lang w:eastAsia="en-GB"/>
        </w:rPr>
      </w:pPr>
    </w:p>
    <w:p w:rsidR="00AC5388" w:rsidRPr="00A55CF4" w:rsidRDefault="00DB5FF6" w:rsidP="00A55CF4">
      <w:pPr>
        <w:numPr>
          <w:ilvl w:val="0"/>
          <w:numId w:val="12"/>
        </w:numPr>
        <w:tabs>
          <w:tab w:val="num" w:pos="567"/>
        </w:tabs>
        <w:spacing w:after="0" w:afterAutospacing="0"/>
        <w:ind w:left="567" w:hanging="283"/>
        <w:rPr>
          <w:rFonts w:ascii="Arial" w:eastAsia="MS Mincho" w:hAnsi="Arial" w:cs="Arial"/>
          <w:lang w:eastAsia="en-GB"/>
        </w:rPr>
      </w:pPr>
      <w:r>
        <w:rPr>
          <w:rFonts w:ascii="Arial" w:eastAsia="MS Mincho" w:hAnsi="Arial" w:cs="Arial"/>
          <w:lang w:eastAsia="en-GB"/>
        </w:rPr>
        <w:t>Sub</w:t>
      </w:r>
      <w:r w:rsidRPr="00C16C8D">
        <w:rPr>
          <w:rFonts w:ascii="Arial" w:eastAsia="MS Mincho" w:hAnsi="Arial" w:cs="Arial"/>
          <w:lang w:eastAsia="en-GB"/>
        </w:rPr>
        <w:t xml:space="preserve">mit an application </w:t>
      </w:r>
      <w:r>
        <w:rPr>
          <w:rFonts w:ascii="Arial" w:eastAsia="MS Mincho" w:hAnsi="Arial" w:cs="Arial"/>
          <w:lang w:eastAsia="en-GB"/>
        </w:rPr>
        <w:t>to The Big Lottery Investing in C</w:t>
      </w:r>
      <w:r w:rsidRPr="00C16C8D">
        <w:rPr>
          <w:rFonts w:ascii="Arial" w:eastAsia="MS Mincho" w:hAnsi="Arial" w:cs="Arial"/>
          <w:lang w:eastAsia="en-GB"/>
        </w:rPr>
        <w:t xml:space="preserve">ommunities Fund for </w:t>
      </w:r>
      <w:r>
        <w:rPr>
          <w:rFonts w:ascii="Arial" w:eastAsia="MS Mincho" w:hAnsi="Arial" w:cs="Arial"/>
          <w:lang w:eastAsia="en-GB"/>
        </w:rPr>
        <w:t xml:space="preserve">a range of </w:t>
      </w:r>
      <w:r w:rsidRPr="00C16C8D">
        <w:rPr>
          <w:rFonts w:ascii="Arial" w:eastAsia="MS Mincho" w:hAnsi="Arial" w:cs="Arial"/>
          <w:lang w:eastAsia="en-GB"/>
        </w:rPr>
        <w:t>health mentoring</w:t>
      </w:r>
      <w:r w:rsidR="00A305BA">
        <w:rPr>
          <w:rFonts w:ascii="Arial" w:eastAsia="MS Mincho" w:hAnsi="Arial" w:cs="Arial"/>
          <w:lang w:eastAsia="en-GB"/>
        </w:rPr>
        <w:t xml:space="preserve"> </w:t>
      </w:r>
      <w:r>
        <w:rPr>
          <w:rFonts w:ascii="Arial" w:eastAsia="MS Mincho" w:hAnsi="Arial" w:cs="Arial"/>
          <w:lang w:eastAsia="en-GB"/>
        </w:rPr>
        <w:t>activities</w:t>
      </w:r>
      <w:r w:rsidR="00AC5388">
        <w:rPr>
          <w:rFonts w:ascii="Arial" w:eastAsia="MS Mincho" w:hAnsi="Arial" w:cs="Arial"/>
          <w:lang w:eastAsia="en-GB"/>
        </w:rPr>
        <w:t xml:space="preserve"> for older adults and carers</w:t>
      </w:r>
      <w:r w:rsidR="00883741">
        <w:rPr>
          <w:rFonts w:ascii="Arial" w:eastAsia="MS Mincho" w:hAnsi="Arial" w:cs="Arial"/>
          <w:lang w:eastAsia="en-GB"/>
        </w:rPr>
        <w:t xml:space="preserve"> in </w:t>
      </w:r>
      <w:r w:rsidR="00A305BA">
        <w:rPr>
          <w:rFonts w:ascii="Arial" w:eastAsia="MS Mincho" w:hAnsi="Arial" w:cs="Arial"/>
          <w:lang w:eastAsia="en-GB"/>
        </w:rPr>
        <w:t>areas of most need and health inequalities</w:t>
      </w:r>
    </w:p>
    <w:p w:rsidR="00A43E47" w:rsidRPr="00A55CF4" w:rsidRDefault="00AC5388" w:rsidP="00A55CF4">
      <w:pPr>
        <w:numPr>
          <w:ilvl w:val="0"/>
          <w:numId w:val="11"/>
        </w:numPr>
        <w:tabs>
          <w:tab w:val="num" w:pos="567"/>
        </w:tabs>
        <w:spacing w:after="0" w:afterAutospacing="0"/>
        <w:ind w:left="567" w:hanging="283"/>
        <w:rPr>
          <w:rFonts w:ascii="Arial" w:eastAsia="MS Mincho" w:hAnsi="Arial" w:cs="Arial"/>
          <w:lang w:eastAsia="en-GB"/>
        </w:rPr>
      </w:pPr>
      <w:r w:rsidRPr="00C16C8D">
        <w:rPr>
          <w:rFonts w:ascii="Arial" w:eastAsia="MS Mincho" w:hAnsi="Arial" w:cs="Arial"/>
          <w:lang w:eastAsia="en-GB"/>
        </w:rPr>
        <w:t>Apply for funding to support Walk With Braveheart and Braveheart Plus groups</w:t>
      </w:r>
    </w:p>
    <w:p w:rsidR="00AC5388" w:rsidRPr="00A55CF4" w:rsidRDefault="00A43E47" w:rsidP="00A55CF4">
      <w:pPr>
        <w:numPr>
          <w:ilvl w:val="0"/>
          <w:numId w:val="11"/>
        </w:numPr>
        <w:tabs>
          <w:tab w:val="num" w:pos="567"/>
        </w:tabs>
        <w:spacing w:after="0" w:afterAutospacing="0"/>
        <w:ind w:left="567" w:hanging="283"/>
        <w:rPr>
          <w:rFonts w:ascii="Arial" w:eastAsia="MS Mincho" w:hAnsi="Arial" w:cs="Arial"/>
          <w:lang w:eastAsia="en-GB"/>
        </w:rPr>
      </w:pPr>
      <w:r w:rsidRPr="00A43E47">
        <w:rPr>
          <w:rFonts w:ascii="Arial" w:eastAsia="MS Mincho" w:hAnsi="Arial" w:cs="Arial"/>
          <w:lang w:eastAsia="en-GB"/>
        </w:rPr>
        <w:t>Apply to the Integration Fund for support to deliver heal</w:t>
      </w:r>
      <w:r w:rsidR="00A305BA">
        <w:rPr>
          <w:rFonts w:ascii="Arial" w:eastAsia="MS Mincho" w:hAnsi="Arial" w:cs="Arial"/>
          <w:lang w:eastAsia="en-GB"/>
        </w:rPr>
        <w:t xml:space="preserve">th mentoring sessions to adults </w:t>
      </w:r>
      <w:r w:rsidRPr="00A43E47">
        <w:rPr>
          <w:rFonts w:ascii="Arial" w:eastAsia="MS Mincho" w:hAnsi="Arial" w:cs="Arial"/>
          <w:lang w:eastAsia="en-GB"/>
        </w:rPr>
        <w:t>in the community who would most benefit</w:t>
      </w:r>
    </w:p>
    <w:p w:rsidR="00C16C8D" w:rsidRPr="00A55CF4" w:rsidRDefault="00C16C8D" w:rsidP="00A55CF4">
      <w:pPr>
        <w:numPr>
          <w:ilvl w:val="0"/>
          <w:numId w:val="12"/>
        </w:numPr>
        <w:tabs>
          <w:tab w:val="num" w:pos="567"/>
        </w:tabs>
        <w:spacing w:after="0" w:afterAutospacing="0"/>
        <w:ind w:left="567" w:hanging="283"/>
        <w:jc w:val="both"/>
        <w:rPr>
          <w:rFonts w:ascii="Arial" w:eastAsia="MS Mincho" w:hAnsi="Arial" w:cs="Arial"/>
          <w:lang w:eastAsia="en-GB"/>
        </w:rPr>
      </w:pPr>
      <w:r w:rsidRPr="00C16C8D">
        <w:rPr>
          <w:rFonts w:ascii="Arial" w:eastAsia="MS Mincho" w:hAnsi="Arial" w:cs="Arial"/>
          <w:lang w:eastAsia="en-GB"/>
        </w:rPr>
        <w:t>Continue to seek to secure appropriate funding streams to support existing and new developments.</w:t>
      </w:r>
    </w:p>
    <w:p w:rsidR="005503B7" w:rsidRDefault="00C16C8D" w:rsidP="00A87F0C">
      <w:pPr>
        <w:numPr>
          <w:ilvl w:val="0"/>
          <w:numId w:val="12"/>
        </w:numPr>
        <w:tabs>
          <w:tab w:val="num" w:pos="567"/>
        </w:tabs>
        <w:spacing w:after="0" w:afterAutospacing="0"/>
        <w:ind w:left="567" w:hanging="283"/>
        <w:jc w:val="both"/>
        <w:rPr>
          <w:rFonts w:ascii="Arial" w:eastAsia="MS Mincho" w:hAnsi="Arial" w:cs="Arial"/>
          <w:lang w:eastAsia="en-GB"/>
        </w:rPr>
      </w:pPr>
      <w:r w:rsidRPr="00C16C8D">
        <w:rPr>
          <w:rFonts w:ascii="Arial" w:eastAsia="MS Mincho" w:hAnsi="Arial" w:cs="Arial"/>
          <w:lang w:eastAsia="en-GB"/>
        </w:rPr>
        <w:t>Continue with the development of the Finance Statement(s) and Fund Raising in line with the Braveheart outline plans developed in February 2011.</w:t>
      </w:r>
    </w:p>
    <w:p w:rsidR="005503B7" w:rsidRDefault="005503B7" w:rsidP="00A87F0C">
      <w:pPr>
        <w:pStyle w:val="ListParagraph"/>
        <w:jc w:val="both"/>
        <w:rPr>
          <w:rFonts w:ascii="Arial" w:eastAsia="MS Mincho" w:hAnsi="Arial" w:cs="Arial"/>
          <w:lang w:eastAsia="en-GB"/>
        </w:rPr>
      </w:pPr>
    </w:p>
    <w:p w:rsidR="005503B7" w:rsidRDefault="005503B7" w:rsidP="00A55CF4">
      <w:pPr>
        <w:spacing w:after="0" w:afterAutospacing="0"/>
        <w:jc w:val="both"/>
        <w:rPr>
          <w:rFonts w:ascii="Arial" w:eastAsia="MS Mincho" w:hAnsi="Arial" w:cs="Arial"/>
          <w:lang w:eastAsia="en-GB"/>
        </w:rPr>
      </w:pPr>
      <w:r>
        <w:rPr>
          <w:rFonts w:ascii="Arial" w:eastAsia="MS Mincho" w:hAnsi="Arial" w:cs="Arial"/>
          <w:b/>
          <w:lang w:eastAsia="en-GB"/>
        </w:rPr>
        <w:t xml:space="preserve">     </w:t>
      </w:r>
      <w:r w:rsidRPr="005503B7">
        <w:rPr>
          <w:rFonts w:ascii="Arial" w:eastAsia="MS Mincho" w:hAnsi="Arial" w:cs="Arial"/>
          <w:b/>
          <w:lang w:eastAsia="en-GB"/>
        </w:rPr>
        <w:t>3.  Marketing</w:t>
      </w:r>
      <w:r>
        <w:rPr>
          <w:rFonts w:ascii="Arial" w:eastAsia="MS Mincho" w:hAnsi="Arial" w:cs="Arial"/>
          <w:lang w:eastAsia="en-GB"/>
        </w:rPr>
        <w:t xml:space="preserve"> </w:t>
      </w:r>
    </w:p>
    <w:p w:rsidR="00A55CF4" w:rsidRPr="00A55CF4" w:rsidRDefault="00A55CF4" w:rsidP="00A55CF4">
      <w:pPr>
        <w:spacing w:after="0" w:afterAutospacing="0"/>
        <w:jc w:val="both"/>
        <w:rPr>
          <w:rFonts w:ascii="Arial" w:eastAsia="MS Mincho" w:hAnsi="Arial" w:cs="Arial"/>
          <w:lang w:eastAsia="en-GB"/>
        </w:rPr>
      </w:pPr>
    </w:p>
    <w:p w:rsidR="005503B7" w:rsidRDefault="00DB5FF6" w:rsidP="00A87F0C">
      <w:pPr>
        <w:numPr>
          <w:ilvl w:val="0"/>
          <w:numId w:val="12"/>
        </w:numPr>
        <w:tabs>
          <w:tab w:val="num" w:pos="567"/>
        </w:tabs>
        <w:spacing w:after="0" w:afterAutospacing="0"/>
        <w:ind w:left="567" w:hanging="283"/>
        <w:jc w:val="both"/>
        <w:rPr>
          <w:rFonts w:ascii="Arial" w:eastAsia="MS Mincho" w:hAnsi="Arial" w:cs="Arial"/>
          <w:lang w:eastAsia="en-GB"/>
        </w:rPr>
      </w:pPr>
      <w:r w:rsidRPr="005503B7">
        <w:rPr>
          <w:rFonts w:ascii="Arial" w:eastAsia="MS Mincho" w:hAnsi="Arial" w:cs="Arial"/>
          <w:lang w:eastAsia="en-GB"/>
        </w:rPr>
        <w:t xml:space="preserve">Continue to raise the profile of Braveheart by producing and disseminating a </w:t>
      </w:r>
      <w:r w:rsidR="005503B7">
        <w:rPr>
          <w:rFonts w:ascii="Arial" w:eastAsia="MS Mincho" w:hAnsi="Arial" w:cs="Arial"/>
          <w:lang w:eastAsia="en-GB"/>
        </w:rPr>
        <w:t xml:space="preserve">new </w:t>
      </w:r>
      <w:r w:rsidRPr="005503B7">
        <w:rPr>
          <w:rFonts w:ascii="Arial" w:eastAsia="MS Mincho" w:hAnsi="Arial" w:cs="Arial"/>
          <w:lang w:eastAsia="en-GB"/>
        </w:rPr>
        <w:t xml:space="preserve">quarterly Newsletter, programme leaflets and an Annual Review </w:t>
      </w:r>
    </w:p>
    <w:p w:rsidR="005503B7" w:rsidRDefault="005503B7" w:rsidP="00A87F0C">
      <w:pPr>
        <w:spacing w:after="0" w:afterAutospacing="0"/>
        <w:jc w:val="both"/>
        <w:rPr>
          <w:rFonts w:ascii="Arial" w:eastAsia="MS Mincho" w:hAnsi="Arial" w:cs="Arial"/>
          <w:lang w:eastAsia="en-GB"/>
        </w:rPr>
      </w:pPr>
    </w:p>
    <w:p w:rsidR="00E11986" w:rsidRPr="00A55CF4" w:rsidRDefault="00D676C4" w:rsidP="00A55CF4">
      <w:pPr>
        <w:pStyle w:val="ListParagraph"/>
        <w:numPr>
          <w:ilvl w:val="0"/>
          <w:numId w:val="18"/>
        </w:numPr>
        <w:spacing w:after="0" w:afterAutospacing="0"/>
        <w:jc w:val="both"/>
        <w:rPr>
          <w:rFonts w:ascii="Arial" w:eastAsia="MS Mincho" w:hAnsi="Arial" w:cs="Arial"/>
          <w:lang w:eastAsia="en-GB"/>
        </w:rPr>
      </w:pPr>
      <w:r>
        <w:rPr>
          <w:rFonts w:ascii="Arial" w:eastAsia="MS Mincho" w:hAnsi="Arial" w:cs="Arial"/>
          <w:lang w:eastAsia="en-GB"/>
        </w:rPr>
        <w:lastRenderedPageBreak/>
        <w:t>Maintain and k</w:t>
      </w:r>
      <w:r w:rsidR="005503B7" w:rsidRPr="005503B7">
        <w:rPr>
          <w:rFonts w:ascii="Arial" w:eastAsia="MS Mincho" w:hAnsi="Arial" w:cs="Arial"/>
          <w:lang w:eastAsia="en-GB"/>
        </w:rPr>
        <w:t xml:space="preserve">eep the Braveheart website and </w:t>
      </w:r>
      <w:proofErr w:type="spellStart"/>
      <w:r w:rsidR="005503B7" w:rsidRPr="005503B7">
        <w:rPr>
          <w:rFonts w:ascii="Arial" w:eastAsia="MS Mincho" w:hAnsi="Arial" w:cs="Arial"/>
          <w:lang w:eastAsia="en-GB"/>
        </w:rPr>
        <w:t>Facebook</w:t>
      </w:r>
      <w:proofErr w:type="spellEnd"/>
      <w:r w:rsidR="005503B7" w:rsidRPr="005503B7">
        <w:rPr>
          <w:rFonts w:ascii="Arial" w:eastAsia="MS Mincho" w:hAnsi="Arial" w:cs="Arial"/>
          <w:lang w:eastAsia="en-GB"/>
        </w:rPr>
        <w:t xml:space="preserve"> page up to date</w:t>
      </w:r>
    </w:p>
    <w:p w:rsidR="005503B7" w:rsidRPr="00A55CF4" w:rsidRDefault="00E11986" w:rsidP="00A55CF4">
      <w:pPr>
        <w:pStyle w:val="ListParagraph"/>
        <w:numPr>
          <w:ilvl w:val="0"/>
          <w:numId w:val="18"/>
        </w:numPr>
        <w:spacing w:after="0" w:afterAutospacing="0"/>
        <w:jc w:val="both"/>
        <w:rPr>
          <w:rFonts w:ascii="Arial" w:eastAsia="MS Mincho" w:hAnsi="Arial" w:cs="Arial"/>
          <w:lang w:eastAsia="en-GB"/>
        </w:rPr>
      </w:pPr>
      <w:r>
        <w:rPr>
          <w:rFonts w:ascii="Arial" w:eastAsia="MS Mincho" w:hAnsi="Arial" w:cs="Arial"/>
          <w:lang w:eastAsia="en-GB"/>
        </w:rPr>
        <w:t xml:space="preserve">Promote the work of Braveheart by producing regular media releases and articles </w:t>
      </w:r>
    </w:p>
    <w:p w:rsidR="00DB5FF6" w:rsidRDefault="00DB5FF6" w:rsidP="00A87F0C">
      <w:pPr>
        <w:spacing w:after="0" w:afterAutospacing="0"/>
        <w:ind w:left="567"/>
        <w:jc w:val="both"/>
        <w:rPr>
          <w:rFonts w:ascii="Arial" w:eastAsia="MS Mincho" w:hAnsi="Arial" w:cs="Arial"/>
          <w:lang w:eastAsia="en-GB"/>
        </w:rPr>
      </w:pPr>
    </w:p>
    <w:p w:rsidR="00E11986" w:rsidRPr="00E11986" w:rsidRDefault="00E11986" w:rsidP="00A87F0C">
      <w:pPr>
        <w:spacing w:after="0" w:afterAutospacing="0"/>
        <w:jc w:val="both"/>
        <w:rPr>
          <w:rFonts w:ascii="Arial" w:eastAsia="MS Mincho" w:hAnsi="Arial" w:cs="Arial"/>
          <w:b/>
          <w:lang w:eastAsia="en-GB"/>
        </w:rPr>
      </w:pPr>
      <w:r>
        <w:rPr>
          <w:rFonts w:ascii="Arial" w:eastAsia="MS Mincho" w:hAnsi="Arial" w:cs="Arial"/>
          <w:b/>
          <w:lang w:eastAsia="en-GB"/>
        </w:rPr>
        <w:t xml:space="preserve">     </w:t>
      </w:r>
      <w:r w:rsidRPr="00E11986">
        <w:rPr>
          <w:rFonts w:ascii="Arial" w:eastAsia="MS Mincho" w:hAnsi="Arial" w:cs="Arial"/>
          <w:b/>
          <w:lang w:eastAsia="en-GB"/>
        </w:rPr>
        <w:t>4.  Organisational</w:t>
      </w:r>
    </w:p>
    <w:p w:rsidR="00E11986" w:rsidRDefault="00E11986" w:rsidP="00A87F0C">
      <w:pPr>
        <w:spacing w:after="0" w:afterAutospacing="0"/>
        <w:ind w:left="567"/>
        <w:jc w:val="both"/>
        <w:rPr>
          <w:rFonts w:ascii="Arial" w:eastAsia="MS Mincho" w:hAnsi="Arial" w:cs="Arial"/>
          <w:lang w:eastAsia="en-GB"/>
        </w:rPr>
      </w:pPr>
    </w:p>
    <w:p w:rsidR="0000455F" w:rsidRPr="00A55CF4" w:rsidRDefault="0000455F" w:rsidP="00A55CF4">
      <w:pPr>
        <w:numPr>
          <w:ilvl w:val="0"/>
          <w:numId w:val="11"/>
        </w:numPr>
        <w:tabs>
          <w:tab w:val="num" w:pos="567"/>
        </w:tabs>
        <w:spacing w:after="0" w:afterAutospacing="0"/>
        <w:ind w:left="567" w:hanging="283"/>
        <w:jc w:val="both"/>
        <w:rPr>
          <w:rFonts w:ascii="Arial" w:eastAsia="MS Mincho" w:hAnsi="Arial" w:cs="Arial"/>
          <w:lang w:eastAsia="en-GB"/>
        </w:rPr>
      </w:pPr>
      <w:r>
        <w:rPr>
          <w:rFonts w:ascii="Arial" w:eastAsia="MS Mincho" w:hAnsi="Arial" w:cs="Arial"/>
          <w:lang w:eastAsia="en-GB"/>
        </w:rPr>
        <w:t xml:space="preserve">Disseminate the results of the Consultation process </w:t>
      </w:r>
    </w:p>
    <w:p w:rsidR="00DB5FF6" w:rsidRPr="00A55CF4" w:rsidRDefault="00DB5FF6" w:rsidP="00A55CF4">
      <w:pPr>
        <w:numPr>
          <w:ilvl w:val="0"/>
          <w:numId w:val="11"/>
        </w:numPr>
        <w:tabs>
          <w:tab w:val="num" w:pos="567"/>
        </w:tabs>
        <w:spacing w:after="0" w:afterAutospacing="0"/>
        <w:ind w:left="567" w:hanging="283"/>
        <w:jc w:val="both"/>
        <w:rPr>
          <w:rFonts w:ascii="Arial" w:eastAsia="MS Mincho" w:hAnsi="Arial" w:cs="Arial"/>
          <w:lang w:eastAsia="en-GB"/>
        </w:rPr>
      </w:pPr>
      <w:r w:rsidRPr="00C16C8D">
        <w:rPr>
          <w:rFonts w:ascii="Arial" w:eastAsia="MS Mincho" w:hAnsi="Arial" w:cs="Arial"/>
          <w:lang w:eastAsia="en-GB"/>
        </w:rPr>
        <w:t>Achieve Investing In Volunteers accreditation for 2015-18</w:t>
      </w:r>
    </w:p>
    <w:p w:rsidR="0000455F" w:rsidRPr="00A55CF4" w:rsidRDefault="00DB5FF6" w:rsidP="00A87F0C">
      <w:pPr>
        <w:numPr>
          <w:ilvl w:val="0"/>
          <w:numId w:val="11"/>
        </w:numPr>
        <w:tabs>
          <w:tab w:val="num" w:pos="567"/>
        </w:tabs>
        <w:spacing w:after="0" w:afterAutospacing="0"/>
        <w:ind w:left="567" w:hanging="283"/>
        <w:jc w:val="both"/>
        <w:rPr>
          <w:rFonts w:ascii="Arial" w:eastAsia="MS Mincho" w:hAnsi="Arial" w:cs="Arial"/>
          <w:lang w:eastAsia="en-GB"/>
        </w:rPr>
      </w:pPr>
      <w:r w:rsidRPr="00C16C8D">
        <w:rPr>
          <w:rFonts w:ascii="Arial" w:eastAsia="MS Mincho" w:hAnsi="Arial" w:cs="Arial"/>
          <w:lang w:eastAsia="en-GB"/>
        </w:rPr>
        <w:t xml:space="preserve">Develop an </w:t>
      </w:r>
      <w:r>
        <w:rPr>
          <w:rFonts w:ascii="Arial" w:eastAsia="MS Mincho" w:hAnsi="Arial" w:cs="Arial"/>
          <w:lang w:eastAsia="en-GB"/>
        </w:rPr>
        <w:t>Evaluation S</w:t>
      </w:r>
      <w:r w:rsidRPr="00C16C8D">
        <w:rPr>
          <w:rFonts w:ascii="Arial" w:eastAsia="MS Mincho" w:hAnsi="Arial" w:cs="Arial"/>
          <w:lang w:eastAsia="en-GB"/>
        </w:rPr>
        <w:t>trategy for Braveheart and produce new evaluation materials</w:t>
      </w:r>
    </w:p>
    <w:p w:rsidR="00E11986" w:rsidRPr="00A55CF4" w:rsidRDefault="0000455F" w:rsidP="00A87F0C">
      <w:pPr>
        <w:numPr>
          <w:ilvl w:val="0"/>
          <w:numId w:val="11"/>
        </w:numPr>
        <w:tabs>
          <w:tab w:val="num" w:pos="567"/>
        </w:tabs>
        <w:spacing w:after="0" w:afterAutospacing="0"/>
        <w:ind w:left="567" w:hanging="283"/>
        <w:jc w:val="both"/>
        <w:rPr>
          <w:rFonts w:ascii="Arial" w:eastAsia="MS Mincho" w:hAnsi="Arial" w:cs="Arial"/>
          <w:lang w:eastAsia="en-GB"/>
        </w:rPr>
      </w:pPr>
      <w:r>
        <w:rPr>
          <w:rFonts w:ascii="Arial" w:eastAsia="MS Mincho" w:hAnsi="Arial" w:cs="Arial"/>
          <w:lang w:eastAsia="en-GB"/>
        </w:rPr>
        <w:t>Finalise the Braveheart 3 year Strategic Plan</w:t>
      </w:r>
    </w:p>
    <w:p w:rsidR="00493CEA" w:rsidRPr="00A55CF4" w:rsidRDefault="00493CEA" w:rsidP="00B00A2A">
      <w:pPr>
        <w:pStyle w:val="ListParagraph"/>
        <w:numPr>
          <w:ilvl w:val="0"/>
          <w:numId w:val="19"/>
        </w:numPr>
        <w:spacing w:after="0" w:afterAutospacing="0"/>
        <w:ind w:left="567" w:hanging="283"/>
        <w:jc w:val="both"/>
        <w:rPr>
          <w:rFonts w:ascii="Arial" w:eastAsia="MS Mincho" w:hAnsi="Arial" w:cs="Arial"/>
          <w:lang w:eastAsia="en-GB"/>
        </w:rPr>
      </w:pPr>
      <w:r>
        <w:rPr>
          <w:rFonts w:ascii="Arial" w:eastAsia="MS Mincho" w:hAnsi="Arial" w:cs="Arial"/>
          <w:lang w:eastAsia="en-GB"/>
        </w:rPr>
        <w:t xml:space="preserve">Work with key personnel in the NHS </w:t>
      </w:r>
      <w:r w:rsidR="00A87F0C">
        <w:rPr>
          <w:rFonts w:ascii="Arial" w:eastAsia="MS Mincho" w:hAnsi="Arial" w:cs="Arial"/>
          <w:lang w:eastAsia="en-GB"/>
        </w:rPr>
        <w:t xml:space="preserve">and other key partners </w:t>
      </w:r>
      <w:r>
        <w:rPr>
          <w:rFonts w:ascii="Arial" w:eastAsia="MS Mincho" w:hAnsi="Arial" w:cs="Arial"/>
          <w:lang w:eastAsia="en-GB"/>
        </w:rPr>
        <w:t xml:space="preserve">to develop closer partnership working </w:t>
      </w:r>
    </w:p>
    <w:p w:rsidR="00E11986" w:rsidRPr="00E11986" w:rsidRDefault="00E11986" w:rsidP="00B00A2A">
      <w:pPr>
        <w:pStyle w:val="ListParagraph"/>
        <w:numPr>
          <w:ilvl w:val="0"/>
          <w:numId w:val="19"/>
        </w:numPr>
        <w:spacing w:after="0" w:afterAutospacing="0"/>
        <w:ind w:left="567" w:hanging="283"/>
        <w:jc w:val="both"/>
        <w:rPr>
          <w:rFonts w:ascii="Arial" w:eastAsia="MS Mincho" w:hAnsi="Arial" w:cs="Arial"/>
          <w:lang w:eastAsia="en-GB"/>
        </w:rPr>
      </w:pPr>
      <w:r>
        <w:rPr>
          <w:rFonts w:ascii="Arial" w:eastAsia="MS Mincho" w:hAnsi="Arial" w:cs="Arial"/>
          <w:lang w:eastAsia="en-GB"/>
        </w:rPr>
        <w:t>Recruit a minimum of 2 new Trustees for the Braveheart Board</w:t>
      </w:r>
    </w:p>
    <w:p w:rsidR="00B00A2A" w:rsidRDefault="00B00A2A" w:rsidP="00DB3CD5">
      <w:pPr>
        <w:spacing w:after="0" w:afterAutospacing="0"/>
        <w:ind w:left="284" w:right="-14"/>
        <w:jc w:val="both"/>
        <w:rPr>
          <w:rFonts w:ascii="Arial" w:eastAsia="Arial Unicode MS" w:hAnsi="Arial" w:cs="Arial"/>
          <w:b/>
          <w:bCs/>
          <w:snapToGrid w:val="0"/>
          <w:szCs w:val="20"/>
        </w:rPr>
      </w:pPr>
    </w:p>
    <w:p w:rsidR="00DB3CD5" w:rsidRPr="00B00A2A" w:rsidRDefault="00DB3CD5" w:rsidP="00DB3CD5">
      <w:pPr>
        <w:spacing w:after="0" w:afterAutospacing="0"/>
        <w:ind w:left="284" w:right="-14"/>
        <w:jc w:val="both"/>
        <w:rPr>
          <w:rFonts w:ascii="Arial" w:eastAsia="Arial Unicode MS" w:hAnsi="Arial" w:cs="Arial"/>
          <w:b/>
          <w:bCs/>
          <w:snapToGrid w:val="0"/>
          <w:sz w:val="24"/>
          <w:szCs w:val="24"/>
        </w:rPr>
      </w:pPr>
      <w:r w:rsidRPr="00B00A2A">
        <w:rPr>
          <w:rFonts w:ascii="Arial" w:eastAsia="Arial Unicode MS" w:hAnsi="Arial" w:cs="Arial"/>
          <w:b/>
          <w:bCs/>
          <w:snapToGrid w:val="0"/>
          <w:sz w:val="24"/>
          <w:szCs w:val="24"/>
        </w:rPr>
        <w:t>Statement of Trustees’ Responsibilities</w:t>
      </w:r>
    </w:p>
    <w:p w:rsidR="00DB3CD5" w:rsidRPr="00F10992" w:rsidRDefault="00DB3CD5" w:rsidP="00DB3CD5">
      <w:pPr>
        <w:spacing w:after="0" w:afterAutospacing="0"/>
        <w:ind w:left="284" w:right="-14"/>
        <w:jc w:val="both"/>
        <w:rPr>
          <w:rFonts w:ascii="Arial" w:eastAsia="Arial Unicode MS" w:hAnsi="Arial" w:cs="Arial"/>
          <w:snapToGrid w:val="0"/>
          <w:szCs w:val="20"/>
          <w:u w:val="single"/>
        </w:rPr>
      </w:pPr>
    </w:p>
    <w:p w:rsidR="00DB3CD5" w:rsidRPr="00F10992" w:rsidRDefault="00DB3CD5" w:rsidP="00DB3CD5">
      <w:pPr>
        <w:spacing w:after="0" w:afterAutospacing="0"/>
        <w:ind w:left="284" w:right="495"/>
        <w:jc w:val="both"/>
        <w:rPr>
          <w:rFonts w:ascii="Arial" w:eastAsia="Arial Unicode MS" w:hAnsi="Arial" w:cs="Arial"/>
          <w:snapToGrid w:val="0"/>
          <w:szCs w:val="20"/>
        </w:rPr>
      </w:pPr>
      <w:r w:rsidRPr="00F10992">
        <w:rPr>
          <w:rFonts w:ascii="Arial" w:eastAsia="Arial Unicode MS" w:hAnsi="Arial" w:cs="Arial"/>
          <w:snapToGrid w:val="0"/>
          <w:szCs w:val="20"/>
        </w:rPr>
        <w:t xml:space="preserve">Law applicable to charities in Scotland requires the Trustees to prepare financial statements each financial year, which give a true and fair view of the state of affairs of the charity at the end of its financial activities during the year then ended. In preparing those financial statements, the Trustees are required to: </w:t>
      </w:r>
    </w:p>
    <w:p w:rsidR="00DB3CD5" w:rsidRPr="00F10992" w:rsidRDefault="00DB3CD5" w:rsidP="00DB3CD5">
      <w:pPr>
        <w:spacing w:after="0" w:afterAutospacing="0"/>
        <w:ind w:left="284" w:right="495"/>
        <w:jc w:val="both"/>
        <w:rPr>
          <w:rFonts w:ascii="Arial" w:eastAsia="Arial Unicode MS" w:hAnsi="Arial" w:cs="Arial"/>
          <w:snapToGrid w:val="0"/>
          <w:szCs w:val="20"/>
        </w:rPr>
      </w:pPr>
    </w:p>
    <w:p w:rsidR="00DB3CD5" w:rsidRPr="00F10992" w:rsidRDefault="00DB3CD5" w:rsidP="00DB3CD5">
      <w:pPr>
        <w:numPr>
          <w:ilvl w:val="0"/>
          <w:numId w:val="4"/>
        </w:numPr>
        <w:tabs>
          <w:tab w:val="clear" w:pos="1724"/>
          <w:tab w:val="num" w:pos="709"/>
        </w:tabs>
        <w:spacing w:after="0" w:afterAutospacing="0"/>
        <w:ind w:left="709" w:right="495"/>
        <w:jc w:val="both"/>
        <w:rPr>
          <w:rFonts w:ascii="Arial" w:eastAsia="Arial Unicode MS" w:hAnsi="Arial" w:cs="Arial"/>
          <w:b/>
          <w:bCs/>
          <w:snapToGrid w:val="0"/>
          <w:szCs w:val="20"/>
        </w:rPr>
      </w:pPr>
      <w:r w:rsidRPr="00F10992">
        <w:rPr>
          <w:rFonts w:ascii="Arial" w:eastAsia="Arial Unicode MS" w:hAnsi="Arial" w:cs="Arial"/>
          <w:snapToGrid w:val="0"/>
          <w:szCs w:val="20"/>
        </w:rPr>
        <w:t>Select suitable accounting policies and then apply them consistently</w:t>
      </w:r>
    </w:p>
    <w:p w:rsidR="00DB3CD5" w:rsidRPr="00F10992" w:rsidRDefault="00DB3CD5" w:rsidP="00DB3CD5">
      <w:pPr>
        <w:tabs>
          <w:tab w:val="num" w:pos="709"/>
        </w:tabs>
        <w:spacing w:after="0" w:afterAutospacing="0"/>
        <w:ind w:left="709" w:right="495"/>
        <w:jc w:val="both"/>
        <w:rPr>
          <w:rFonts w:ascii="Arial" w:eastAsia="Arial Unicode MS" w:hAnsi="Arial" w:cs="Arial"/>
          <w:snapToGrid w:val="0"/>
          <w:szCs w:val="20"/>
        </w:rPr>
      </w:pPr>
    </w:p>
    <w:p w:rsidR="00DB3CD5" w:rsidRPr="00F10992" w:rsidRDefault="00DB3CD5" w:rsidP="00DB3CD5">
      <w:pPr>
        <w:numPr>
          <w:ilvl w:val="0"/>
          <w:numId w:val="4"/>
        </w:numPr>
        <w:tabs>
          <w:tab w:val="clear" w:pos="1724"/>
          <w:tab w:val="num" w:pos="709"/>
        </w:tabs>
        <w:spacing w:after="0" w:afterAutospacing="0"/>
        <w:ind w:left="709" w:right="495"/>
        <w:jc w:val="both"/>
        <w:rPr>
          <w:rFonts w:ascii="Arial" w:eastAsia="Arial Unicode MS" w:hAnsi="Arial" w:cs="Arial"/>
          <w:b/>
          <w:bCs/>
          <w:snapToGrid w:val="0"/>
          <w:szCs w:val="20"/>
        </w:rPr>
      </w:pPr>
      <w:r w:rsidRPr="00F10992">
        <w:rPr>
          <w:rFonts w:ascii="Arial" w:eastAsia="Arial Unicode MS" w:hAnsi="Arial" w:cs="Arial"/>
          <w:snapToGrid w:val="0"/>
          <w:szCs w:val="20"/>
        </w:rPr>
        <w:t>Make judgements and estimates that are reasonable and prudent</w:t>
      </w:r>
    </w:p>
    <w:p w:rsidR="00DB3CD5" w:rsidRPr="00F10992" w:rsidRDefault="00DB3CD5" w:rsidP="00DB3CD5">
      <w:pPr>
        <w:tabs>
          <w:tab w:val="num" w:pos="709"/>
        </w:tabs>
        <w:spacing w:after="0" w:afterAutospacing="0"/>
        <w:ind w:left="709" w:right="495"/>
        <w:jc w:val="both"/>
        <w:rPr>
          <w:rFonts w:ascii="Arial" w:eastAsia="Arial Unicode MS" w:hAnsi="Arial" w:cs="Arial"/>
          <w:b/>
          <w:bCs/>
          <w:snapToGrid w:val="0"/>
          <w:szCs w:val="20"/>
        </w:rPr>
      </w:pPr>
    </w:p>
    <w:p w:rsidR="00DB3CD5" w:rsidRPr="00F10992" w:rsidRDefault="00DB3CD5" w:rsidP="00DB3CD5">
      <w:pPr>
        <w:numPr>
          <w:ilvl w:val="0"/>
          <w:numId w:val="4"/>
        </w:numPr>
        <w:tabs>
          <w:tab w:val="clear" w:pos="1724"/>
          <w:tab w:val="num" w:pos="709"/>
        </w:tabs>
        <w:spacing w:after="0" w:afterAutospacing="0"/>
        <w:ind w:left="709" w:right="495"/>
        <w:jc w:val="both"/>
        <w:rPr>
          <w:rFonts w:ascii="Arial" w:eastAsia="Arial Unicode MS" w:hAnsi="Arial" w:cs="Arial"/>
          <w:b/>
          <w:bCs/>
          <w:snapToGrid w:val="0"/>
          <w:szCs w:val="20"/>
        </w:rPr>
      </w:pPr>
      <w:r w:rsidRPr="00F10992">
        <w:rPr>
          <w:rFonts w:ascii="Arial" w:eastAsia="Arial Unicode MS" w:hAnsi="Arial" w:cs="Arial"/>
          <w:snapToGrid w:val="0"/>
          <w:szCs w:val="20"/>
        </w:rPr>
        <w:t>State whether applicable accounting standards and statements of recommended practice have been followed, subject to any material departures disclosed and explained in the financial statements</w:t>
      </w:r>
    </w:p>
    <w:p w:rsidR="00DB3CD5" w:rsidRPr="00F10992" w:rsidRDefault="00DB3CD5" w:rsidP="00DB3CD5">
      <w:pPr>
        <w:tabs>
          <w:tab w:val="num" w:pos="709"/>
        </w:tabs>
        <w:spacing w:after="0" w:afterAutospacing="0"/>
        <w:ind w:left="709" w:right="495"/>
        <w:jc w:val="both"/>
        <w:rPr>
          <w:rFonts w:ascii="Arial" w:eastAsia="Arial Unicode MS" w:hAnsi="Arial" w:cs="Arial"/>
          <w:b/>
          <w:bCs/>
          <w:snapToGrid w:val="0"/>
          <w:szCs w:val="20"/>
        </w:rPr>
      </w:pPr>
    </w:p>
    <w:p w:rsidR="00DB3CD5" w:rsidRPr="00F10992" w:rsidRDefault="00DB3CD5" w:rsidP="00DB3CD5">
      <w:pPr>
        <w:numPr>
          <w:ilvl w:val="0"/>
          <w:numId w:val="4"/>
        </w:numPr>
        <w:tabs>
          <w:tab w:val="clear" w:pos="1724"/>
          <w:tab w:val="num" w:pos="709"/>
        </w:tabs>
        <w:spacing w:after="0" w:afterAutospacing="0"/>
        <w:ind w:left="709" w:right="495"/>
        <w:jc w:val="both"/>
        <w:rPr>
          <w:rFonts w:ascii="Arial" w:eastAsia="Arial Unicode MS" w:hAnsi="Arial" w:cs="Arial"/>
          <w:b/>
          <w:bCs/>
          <w:snapToGrid w:val="0"/>
          <w:szCs w:val="20"/>
        </w:rPr>
      </w:pPr>
      <w:r w:rsidRPr="00F10992">
        <w:rPr>
          <w:rFonts w:ascii="Arial" w:eastAsia="Arial Unicode MS" w:hAnsi="Arial" w:cs="Arial"/>
          <w:snapToGrid w:val="0"/>
          <w:szCs w:val="20"/>
        </w:rPr>
        <w:t>Prepare the financial statements on the going concern basis unless it is inappropriate to presume that the charity will continue in operation</w:t>
      </w:r>
    </w:p>
    <w:p w:rsidR="00DB3CD5" w:rsidRPr="00F10992" w:rsidRDefault="00DB3CD5" w:rsidP="00DB3CD5">
      <w:pPr>
        <w:spacing w:after="0" w:afterAutospacing="0"/>
        <w:ind w:left="284" w:right="495"/>
        <w:jc w:val="both"/>
        <w:rPr>
          <w:rFonts w:ascii="Arial" w:eastAsia="Arial Unicode MS" w:hAnsi="Arial" w:cs="Arial"/>
          <w:snapToGrid w:val="0"/>
          <w:szCs w:val="20"/>
        </w:rPr>
      </w:pPr>
    </w:p>
    <w:p w:rsidR="00DB3CD5" w:rsidRPr="00F10992" w:rsidRDefault="00DB3CD5" w:rsidP="00DB3CD5">
      <w:pPr>
        <w:spacing w:after="0" w:afterAutospacing="0"/>
        <w:ind w:left="284" w:right="495"/>
        <w:jc w:val="both"/>
        <w:rPr>
          <w:rFonts w:ascii="Arial" w:eastAsia="Arial Unicode MS" w:hAnsi="Arial" w:cs="Arial"/>
          <w:snapToGrid w:val="0"/>
          <w:szCs w:val="20"/>
        </w:rPr>
      </w:pPr>
      <w:r w:rsidRPr="00F10992">
        <w:rPr>
          <w:rFonts w:ascii="Arial" w:eastAsia="Arial Unicode MS" w:hAnsi="Arial" w:cs="Arial"/>
          <w:snapToGrid w:val="0"/>
          <w:szCs w:val="20"/>
        </w:rPr>
        <w:t>The Trustees are responsible for keeping proper accounting records which disclose with reasonable accuracy at any time the financial position of the charity and which enable them to ensure that the financial statements comply with the Charities and Trustee Investment (Scotland) Act 2005 and the Charities Accounts (Scotland) Regulations 2006. They have general responsibility for taking such steps as is reasonably open to them to safeguard the assets of the charity and to prevent and detect fraud and other irregularities.</w:t>
      </w:r>
    </w:p>
    <w:p w:rsidR="00DB3CD5" w:rsidRPr="00F10992" w:rsidRDefault="00DB3CD5" w:rsidP="00DB3CD5">
      <w:pPr>
        <w:spacing w:after="0" w:afterAutospacing="0"/>
        <w:ind w:left="284" w:right="495"/>
        <w:jc w:val="both"/>
        <w:rPr>
          <w:rFonts w:ascii="Arial" w:eastAsia="Arial Unicode MS" w:hAnsi="Arial" w:cs="Arial"/>
          <w:snapToGrid w:val="0"/>
          <w:szCs w:val="20"/>
        </w:rPr>
      </w:pPr>
    </w:p>
    <w:p w:rsidR="00DB3CD5" w:rsidRPr="00F10992" w:rsidRDefault="00DB3CD5" w:rsidP="00DB3CD5">
      <w:pPr>
        <w:spacing w:after="0" w:afterAutospacing="0"/>
        <w:ind w:left="284" w:right="353"/>
        <w:jc w:val="both"/>
        <w:rPr>
          <w:rFonts w:ascii="Arial" w:eastAsia="Arial Unicode MS" w:hAnsi="Arial" w:cs="Arial"/>
          <w:b/>
          <w:snapToGrid w:val="0"/>
          <w:szCs w:val="20"/>
        </w:rPr>
      </w:pPr>
      <w:r w:rsidRPr="00F10992">
        <w:rPr>
          <w:rFonts w:ascii="Arial" w:eastAsia="Arial Unicode MS" w:hAnsi="Arial" w:cs="Arial"/>
          <w:b/>
          <w:snapToGrid w:val="0"/>
          <w:szCs w:val="20"/>
        </w:rPr>
        <w:t>Independent Examiner</w:t>
      </w:r>
    </w:p>
    <w:p w:rsidR="00DB3CD5" w:rsidRPr="00F10992" w:rsidRDefault="00DB3CD5" w:rsidP="00DB3CD5">
      <w:pPr>
        <w:spacing w:after="0" w:afterAutospacing="0"/>
        <w:ind w:left="284" w:right="353"/>
        <w:jc w:val="both"/>
        <w:rPr>
          <w:rFonts w:ascii="Arial" w:eastAsia="Arial Unicode MS" w:hAnsi="Arial" w:cs="Arial"/>
          <w:snapToGrid w:val="0"/>
          <w:szCs w:val="20"/>
        </w:rPr>
      </w:pPr>
    </w:p>
    <w:p w:rsidR="00DB3CD5" w:rsidRPr="00F10992" w:rsidRDefault="00DB3CD5" w:rsidP="00DB3CD5">
      <w:pPr>
        <w:spacing w:after="0" w:afterAutospacing="0"/>
        <w:ind w:left="284" w:right="353"/>
        <w:jc w:val="both"/>
        <w:rPr>
          <w:rFonts w:ascii="Arial" w:eastAsia="Arial Unicode MS" w:hAnsi="Arial" w:cs="Arial"/>
          <w:snapToGrid w:val="0"/>
          <w:szCs w:val="20"/>
        </w:rPr>
      </w:pPr>
      <w:r w:rsidRPr="00F10992">
        <w:rPr>
          <w:rFonts w:ascii="Arial" w:eastAsia="Arial Unicode MS" w:hAnsi="Arial" w:cs="Arial"/>
          <w:snapToGrid w:val="0"/>
          <w:szCs w:val="20"/>
        </w:rPr>
        <w:t>Elisha Kimani of Grangemouth has been retained as t</w:t>
      </w:r>
      <w:r w:rsidR="00893CA2">
        <w:rPr>
          <w:rFonts w:ascii="Arial" w:eastAsia="Arial Unicode MS" w:hAnsi="Arial" w:cs="Arial"/>
          <w:snapToGrid w:val="0"/>
          <w:szCs w:val="20"/>
        </w:rPr>
        <w:t>he independent examiner for 2014</w:t>
      </w:r>
      <w:r w:rsidRPr="00F10992">
        <w:rPr>
          <w:rFonts w:ascii="Arial" w:eastAsia="Arial Unicode MS" w:hAnsi="Arial" w:cs="Arial"/>
          <w:snapToGrid w:val="0"/>
          <w:szCs w:val="20"/>
        </w:rPr>
        <w:t>/1</w:t>
      </w:r>
      <w:r w:rsidR="00893CA2">
        <w:rPr>
          <w:rFonts w:ascii="Arial" w:eastAsia="Arial Unicode MS" w:hAnsi="Arial" w:cs="Arial"/>
          <w:snapToGrid w:val="0"/>
          <w:szCs w:val="20"/>
        </w:rPr>
        <w:t>5</w:t>
      </w:r>
    </w:p>
    <w:p w:rsidR="00DB3CD5" w:rsidRPr="00F10992" w:rsidRDefault="00DB3CD5" w:rsidP="00DB3CD5">
      <w:pPr>
        <w:spacing w:after="0" w:afterAutospacing="0"/>
        <w:ind w:right="353"/>
        <w:jc w:val="both"/>
        <w:rPr>
          <w:rFonts w:ascii="Arial" w:eastAsia="Arial Unicode MS" w:hAnsi="Arial" w:cs="Arial"/>
          <w:snapToGrid w:val="0"/>
          <w:szCs w:val="20"/>
        </w:rPr>
      </w:pPr>
    </w:p>
    <w:p w:rsidR="00DB3CD5" w:rsidRPr="00F10992" w:rsidRDefault="00DB3CD5" w:rsidP="00DB3CD5">
      <w:pPr>
        <w:spacing w:after="0" w:afterAutospacing="0"/>
        <w:ind w:left="284" w:right="353"/>
        <w:jc w:val="both"/>
        <w:rPr>
          <w:rFonts w:ascii="Arial" w:eastAsia="Arial Unicode MS" w:hAnsi="Arial" w:cs="Arial"/>
          <w:bCs/>
          <w:snapToGrid w:val="0"/>
          <w:szCs w:val="20"/>
        </w:rPr>
      </w:pPr>
    </w:p>
    <w:p w:rsidR="00DB3CD5" w:rsidRPr="00F10992" w:rsidRDefault="00DB3CD5" w:rsidP="00DB3CD5">
      <w:pPr>
        <w:spacing w:after="0" w:afterAutospacing="0"/>
        <w:ind w:left="284" w:right="353"/>
        <w:jc w:val="both"/>
        <w:rPr>
          <w:rFonts w:ascii="Arial" w:eastAsia="Arial Unicode MS" w:hAnsi="Arial" w:cs="Arial"/>
          <w:snapToGrid w:val="0"/>
          <w:szCs w:val="20"/>
        </w:rPr>
      </w:pPr>
    </w:p>
    <w:p w:rsidR="00DB3CD5" w:rsidRPr="00F10992" w:rsidRDefault="00DB3CD5" w:rsidP="00DB3CD5">
      <w:pPr>
        <w:spacing w:after="0" w:afterAutospacing="0"/>
        <w:ind w:left="284" w:right="353"/>
        <w:jc w:val="both"/>
        <w:rPr>
          <w:rFonts w:ascii="Arial" w:eastAsia="Arial Unicode MS" w:hAnsi="Arial" w:cs="Arial"/>
          <w:snapToGrid w:val="0"/>
          <w:szCs w:val="20"/>
        </w:rPr>
      </w:pPr>
      <w:r w:rsidRPr="00F10992">
        <w:rPr>
          <w:rFonts w:ascii="Arial" w:eastAsia="Arial Unicode MS" w:hAnsi="Arial" w:cs="Arial"/>
          <w:b/>
          <w:snapToGrid w:val="0"/>
          <w:szCs w:val="20"/>
        </w:rPr>
        <w:t>By order of the bo</w:t>
      </w:r>
      <w:r w:rsidR="00893CA2">
        <w:rPr>
          <w:rFonts w:ascii="Arial" w:eastAsia="Arial Unicode MS" w:hAnsi="Arial" w:cs="Arial"/>
          <w:b/>
          <w:snapToGrid w:val="0"/>
          <w:szCs w:val="20"/>
        </w:rPr>
        <w:t>ard dated __________________2015</w:t>
      </w:r>
      <w:r w:rsidRPr="00F10992">
        <w:rPr>
          <w:rFonts w:ascii="Arial" w:eastAsia="Arial Unicode MS" w:hAnsi="Arial" w:cs="Arial"/>
          <w:b/>
          <w:snapToGrid w:val="0"/>
          <w:szCs w:val="20"/>
        </w:rPr>
        <w:t xml:space="preserve"> </w:t>
      </w:r>
    </w:p>
    <w:p w:rsidR="00DB3CD5" w:rsidRPr="00F10992" w:rsidRDefault="00DB3CD5" w:rsidP="00DB3CD5">
      <w:pPr>
        <w:spacing w:after="0" w:afterAutospacing="0"/>
        <w:ind w:right="353"/>
        <w:jc w:val="both"/>
        <w:rPr>
          <w:rFonts w:ascii="Arial" w:eastAsia="Arial Unicode MS" w:hAnsi="Arial" w:cs="Arial"/>
          <w:snapToGrid w:val="0"/>
          <w:szCs w:val="20"/>
        </w:rPr>
      </w:pPr>
    </w:p>
    <w:p w:rsidR="00DB3CD5" w:rsidRPr="00F10992" w:rsidRDefault="00DB3CD5" w:rsidP="00DB3CD5">
      <w:pPr>
        <w:spacing w:after="0" w:afterAutospacing="0"/>
        <w:ind w:left="284" w:right="353"/>
        <w:jc w:val="both"/>
        <w:rPr>
          <w:rFonts w:ascii="Arial" w:eastAsia="Arial Unicode MS" w:hAnsi="Arial" w:cs="Arial"/>
          <w:snapToGrid w:val="0"/>
          <w:szCs w:val="20"/>
        </w:rPr>
      </w:pPr>
    </w:p>
    <w:p w:rsidR="00DB3CD5" w:rsidRPr="00F10992" w:rsidRDefault="00DB3CD5" w:rsidP="00DB3CD5">
      <w:pPr>
        <w:spacing w:after="0" w:afterAutospacing="0"/>
        <w:ind w:left="284" w:right="353"/>
        <w:jc w:val="both"/>
        <w:rPr>
          <w:rFonts w:ascii="Arial" w:eastAsia="Arial Unicode MS" w:hAnsi="Arial" w:cs="Arial"/>
          <w:snapToGrid w:val="0"/>
          <w:szCs w:val="20"/>
        </w:rPr>
      </w:pPr>
    </w:p>
    <w:p w:rsidR="00DB3CD5" w:rsidRPr="00F10992" w:rsidRDefault="00B00A2A" w:rsidP="00DB3CD5">
      <w:pPr>
        <w:spacing w:after="0" w:afterAutospacing="0"/>
        <w:ind w:left="284" w:right="353"/>
        <w:rPr>
          <w:rFonts w:ascii="Arial" w:eastAsia="Arial Unicode MS" w:hAnsi="Arial" w:cs="Arial"/>
          <w:snapToGrid w:val="0"/>
          <w:szCs w:val="20"/>
        </w:rPr>
      </w:pPr>
      <w:r>
        <w:rPr>
          <w:rFonts w:ascii="Arial" w:eastAsia="Arial Unicode MS" w:hAnsi="Arial" w:cs="Arial"/>
          <w:snapToGrid w:val="0"/>
          <w:szCs w:val="20"/>
        </w:rPr>
        <w:t>__________________________</w:t>
      </w:r>
    </w:p>
    <w:p w:rsidR="00DB3CD5" w:rsidRPr="00F10992" w:rsidRDefault="00DB3CD5" w:rsidP="00DB3CD5">
      <w:pPr>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Gordon Thomson</w:t>
      </w:r>
    </w:p>
    <w:p w:rsidR="00DB3CD5" w:rsidRPr="00F10992" w:rsidRDefault="00DB3CD5" w:rsidP="00DB3CD5">
      <w:pPr>
        <w:spacing w:after="0" w:afterAutospacing="0"/>
        <w:ind w:left="284" w:right="353"/>
        <w:rPr>
          <w:rFonts w:ascii="Arial" w:eastAsia="Arial Unicode MS" w:hAnsi="Arial" w:cs="Arial"/>
          <w:snapToGrid w:val="0"/>
          <w:szCs w:val="20"/>
        </w:rPr>
      </w:pPr>
      <w:r w:rsidRPr="00F10992">
        <w:rPr>
          <w:rFonts w:ascii="Arial" w:eastAsia="Arial Unicode MS" w:hAnsi="Arial" w:cs="Arial"/>
          <w:snapToGrid w:val="0"/>
          <w:szCs w:val="20"/>
        </w:rPr>
        <w:t>Braveheart Chairman</w:t>
      </w:r>
    </w:p>
    <w:p w:rsidR="00AA5EC0" w:rsidRPr="000F4D76" w:rsidRDefault="008025D7" w:rsidP="00AA5EC0">
      <w:pPr>
        <w:pStyle w:val="Heading1"/>
        <w:spacing w:before="0" w:afterAutospacing="0"/>
        <w:rPr>
          <w:rFonts w:ascii="Arial" w:eastAsia="Arial Unicode MS" w:hAnsi="Arial" w:cs="Arial"/>
          <w:b/>
          <w:color w:val="auto"/>
          <w:sz w:val="22"/>
          <w:szCs w:val="22"/>
        </w:rPr>
      </w:pPr>
      <w:bookmarkStart w:id="5" w:name="_Toc426482143"/>
      <w:r w:rsidRPr="000F4D76">
        <w:rPr>
          <w:rFonts w:ascii="Arial" w:eastAsia="Arial Unicode MS" w:hAnsi="Arial" w:cs="Arial"/>
          <w:b/>
          <w:color w:val="auto"/>
          <w:sz w:val="22"/>
          <w:szCs w:val="22"/>
        </w:rPr>
        <w:lastRenderedPageBreak/>
        <w:t>INDEPENDENT EXAMINER’S REPORT</w:t>
      </w:r>
      <w:bookmarkEnd w:id="5"/>
      <w:r w:rsidRPr="000F4D76">
        <w:rPr>
          <w:rFonts w:ascii="Arial" w:eastAsia="Arial Unicode MS" w:hAnsi="Arial" w:cs="Arial"/>
          <w:b/>
          <w:color w:val="auto"/>
          <w:sz w:val="22"/>
          <w:szCs w:val="22"/>
        </w:rPr>
        <w:t xml:space="preserve"> </w:t>
      </w:r>
    </w:p>
    <w:p w:rsidR="008025D7" w:rsidRPr="00F10992" w:rsidRDefault="008025D7" w:rsidP="008025D7">
      <w:pPr>
        <w:spacing w:after="240" w:afterAutospacing="0"/>
        <w:rPr>
          <w:rFonts w:ascii="Arial" w:eastAsia="Arial Unicode MS" w:hAnsi="Arial" w:cs="Arial"/>
          <w:b/>
          <w:bCs/>
          <w:sz w:val="24"/>
          <w:szCs w:val="24"/>
        </w:rPr>
      </w:pPr>
      <w:r w:rsidRPr="00F10992">
        <w:rPr>
          <w:rFonts w:ascii="Arial" w:eastAsia="Arial Unicode MS" w:hAnsi="Arial" w:cs="Arial"/>
          <w:b/>
          <w:sz w:val="24"/>
          <w:szCs w:val="24"/>
        </w:rPr>
        <w:t xml:space="preserve">TO THE TRUSTEES OF THE BRAVEHEART ASSOCIATION </w:t>
      </w:r>
      <w:bookmarkStart w:id="6" w:name="_Toc314598251"/>
      <w:r w:rsidRPr="00F10992">
        <w:rPr>
          <w:rFonts w:ascii="Arial" w:eastAsia="Arial Unicode MS" w:hAnsi="Arial" w:cs="Arial"/>
          <w:b/>
          <w:sz w:val="24"/>
          <w:szCs w:val="24"/>
        </w:rPr>
        <w:t>CHARITY NO SC034617.</w:t>
      </w:r>
      <w:bookmarkEnd w:id="6"/>
    </w:p>
    <w:p w:rsidR="008025D7" w:rsidRPr="00F10992" w:rsidRDefault="008025D7" w:rsidP="008025D7">
      <w:pPr>
        <w:pStyle w:val="Footer"/>
        <w:spacing w:after="240" w:afterAutospacing="0"/>
        <w:rPr>
          <w:rFonts w:ascii="Arial" w:eastAsia="Arial Unicode MS" w:hAnsi="Arial" w:cs="Arial"/>
        </w:rPr>
      </w:pPr>
      <w:r w:rsidRPr="00F10992">
        <w:rPr>
          <w:rFonts w:ascii="Arial" w:eastAsia="Arial Unicode MS" w:hAnsi="Arial" w:cs="Arial"/>
        </w:rPr>
        <w:t xml:space="preserve"> I report on the financial statements of the charity for the period </w:t>
      </w:r>
      <w:r w:rsidR="00A01A29">
        <w:rPr>
          <w:rFonts w:ascii="Arial" w:eastAsia="Arial Unicode MS" w:hAnsi="Arial" w:cs="Arial"/>
        </w:rPr>
        <w:t>1</w:t>
      </w:r>
      <w:r w:rsidR="00A01A29">
        <w:rPr>
          <w:rFonts w:ascii="Arial" w:eastAsia="Arial Unicode MS" w:hAnsi="Arial" w:cs="Arial"/>
          <w:vertAlign w:val="superscript"/>
        </w:rPr>
        <w:t>st</w:t>
      </w:r>
      <w:r w:rsidRPr="00F10992">
        <w:rPr>
          <w:rFonts w:ascii="Arial" w:eastAsia="Arial Unicode MS" w:hAnsi="Arial" w:cs="Arial"/>
        </w:rPr>
        <w:t xml:space="preserve"> April 201</w:t>
      </w:r>
      <w:r w:rsidR="00A01A29">
        <w:rPr>
          <w:rFonts w:ascii="Arial" w:eastAsia="Arial Unicode MS" w:hAnsi="Arial" w:cs="Arial"/>
        </w:rPr>
        <w:t>4</w:t>
      </w:r>
      <w:r w:rsidRPr="00F10992">
        <w:rPr>
          <w:rFonts w:ascii="Arial" w:eastAsia="Arial Unicode MS" w:hAnsi="Arial" w:cs="Arial"/>
        </w:rPr>
        <w:t xml:space="preserve"> to 31</w:t>
      </w:r>
      <w:r w:rsidRPr="00F10992">
        <w:rPr>
          <w:rFonts w:ascii="Arial" w:eastAsia="Arial Unicode MS" w:hAnsi="Arial" w:cs="Arial"/>
          <w:vertAlign w:val="superscript"/>
        </w:rPr>
        <w:t>st</w:t>
      </w:r>
      <w:r w:rsidRPr="00F10992">
        <w:rPr>
          <w:rFonts w:ascii="Arial" w:eastAsia="Arial Unicode MS" w:hAnsi="Arial" w:cs="Arial"/>
        </w:rPr>
        <w:t xml:space="preserve"> March 201</w:t>
      </w:r>
      <w:r w:rsidR="00A01A29">
        <w:rPr>
          <w:rFonts w:ascii="Arial" w:eastAsia="Arial Unicode MS" w:hAnsi="Arial" w:cs="Arial"/>
        </w:rPr>
        <w:t>5</w:t>
      </w:r>
      <w:r w:rsidRPr="00F10992">
        <w:rPr>
          <w:rFonts w:ascii="Arial" w:eastAsia="Arial Unicode MS" w:hAnsi="Arial" w:cs="Arial"/>
        </w:rPr>
        <w:t xml:space="preserve">, which </w:t>
      </w:r>
      <w:proofErr w:type="gramStart"/>
      <w:r w:rsidRPr="00F10992">
        <w:rPr>
          <w:rFonts w:ascii="Arial" w:eastAsia="Arial Unicode MS" w:hAnsi="Arial" w:cs="Arial"/>
        </w:rPr>
        <w:t>are</w:t>
      </w:r>
      <w:proofErr w:type="gramEnd"/>
      <w:r w:rsidRPr="00F10992">
        <w:rPr>
          <w:rFonts w:ascii="Arial" w:eastAsia="Arial Unicode MS" w:hAnsi="Arial" w:cs="Arial"/>
        </w:rPr>
        <w:t xml:space="preserve"> set out on pages </w:t>
      </w:r>
      <w:r w:rsidR="00B00A2A">
        <w:rPr>
          <w:rFonts w:ascii="Arial" w:eastAsia="Arial Unicode MS" w:hAnsi="Arial" w:cs="Arial"/>
        </w:rPr>
        <w:t>10</w:t>
      </w:r>
      <w:r w:rsidRPr="00F10992">
        <w:rPr>
          <w:rFonts w:ascii="Arial" w:eastAsia="Arial Unicode MS" w:hAnsi="Arial" w:cs="Arial"/>
        </w:rPr>
        <w:t xml:space="preserve"> to 1</w:t>
      </w:r>
      <w:r w:rsidR="00B00A2A">
        <w:rPr>
          <w:rFonts w:ascii="Arial" w:eastAsia="Arial Unicode MS" w:hAnsi="Arial" w:cs="Arial"/>
        </w:rPr>
        <w:t>3</w:t>
      </w:r>
      <w:r w:rsidRPr="00F10992">
        <w:rPr>
          <w:rFonts w:ascii="Arial" w:eastAsia="Arial Unicode MS" w:hAnsi="Arial" w:cs="Arial"/>
        </w:rPr>
        <w:t>.</w:t>
      </w:r>
    </w:p>
    <w:p w:rsidR="008025D7" w:rsidRPr="00F10992" w:rsidRDefault="008025D7" w:rsidP="008025D7">
      <w:pPr>
        <w:pStyle w:val="Footer"/>
        <w:rPr>
          <w:rStyle w:val="FooterChar"/>
          <w:rFonts w:ascii="Arial" w:eastAsia="Arial Unicode MS" w:hAnsi="Arial" w:cs="Arial"/>
        </w:rPr>
      </w:pPr>
      <w:r w:rsidRPr="00F10992">
        <w:rPr>
          <w:rFonts w:ascii="Arial" w:eastAsia="Arial Unicode MS" w:hAnsi="Arial" w:cs="Arial"/>
          <w:b/>
          <w:sz w:val="24"/>
          <w:szCs w:val="24"/>
        </w:rPr>
        <w:t>Respective Responsibilities of Trustees and Examiner</w:t>
      </w:r>
      <w:r w:rsidRPr="00F10992">
        <w:rPr>
          <w:rStyle w:val="FooterChar"/>
          <w:rFonts w:ascii="Arial" w:eastAsia="Arial Unicode MS" w:hAnsi="Arial" w:cs="Arial"/>
        </w:rPr>
        <w:tab/>
      </w:r>
    </w:p>
    <w:p w:rsidR="008025D7" w:rsidRPr="00F10992" w:rsidRDefault="008025D7" w:rsidP="008025D7">
      <w:pPr>
        <w:tabs>
          <w:tab w:val="left" w:pos="1985"/>
          <w:tab w:val="left" w:pos="3969"/>
          <w:tab w:val="left" w:pos="5954"/>
        </w:tabs>
        <w:spacing w:after="0" w:afterAutospacing="0"/>
        <w:rPr>
          <w:rFonts w:ascii="Arial" w:eastAsia="Arial Unicode MS" w:hAnsi="Arial" w:cs="Arial"/>
        </w:rPr>
      </w:pPr>
      <w:r w:rsidRPr="00F10992">
        <w:rPr>
          <w:rFonts w:ascii="Arial" w:eastAsia="Arial Unicode MS" w:hAnsi="Arial" w:cs="Arial"/>
        </w:rPr>
        <w:t>The Charity’s Trustees are responsible for the preparation of the accounts in accordance with the terms of the Charities and Trustee Investment (Scotland) Act 2005 (“the 2005 Act”) and the Charities Accounts (Scotland) Regulations 2006 (as amended) (“the 2006 Regulations”). The Charity’s Trustees consider that the audit requirement of Regulation 10(1) (d) of the 2006 Regulations does not apply. It is my responsibility to examine the accounts as required under section (44</w:t>
      </w:r>
      <w:proofErr w:type="gramStart"/>
      <w:r w:rsidRPr="00F10992">
        <w:rPr>
          <w:rFonts w:ascii="Arial" w:eastAsia="Arial Unicode MS" w:hAnsi="Arial" w:cs="Arial"/>
        </w:rPr>
        <w:t>)(</w:t>
      </w:r>
      <w:proofErr w:type="gramEnd"/>
      <w:r w:rsidRPr="00F10992">
        <w:rPr>
          <w:rFonts w:ascii="Arial" w:eastAsia="Arial Unicode MS" w:hAnsi="Arial" w:cs="Arial"/>
        </w:rPr>
        <w:t>1) (c) of the 2005 Act and to state whether particular matters have come to my attention.</w:t>
      </w:r>
    </w:p>
    <w:p w:rsidR="008025D7" w:rsidRPr="00F10992" w:rsidRDefault="008025D7" w:rsidP="008025D7">
      <w:pPr>
        <w:tabs>
          <w:tab w:val="left" w:pos="1985"/>
          <w:tab w:val="left" w:pos="3969"/>
          <w:tab w:val="left" w:pos="5954"/>
        </w:tabs>
        <w:spacing w:after="0" w:afterAutospacing="0"/>
        <w:rPr>
          <w:rFonts w:ascii="Arial" w:eastAsia="Arial Unicode MS" w:hAnsi="Arial" w:cs="Arial"/>
        </w:rPr>
      </w:pPr>
    </w:p>
    <w:p w:rsidR="008025D7" w:rsidRPr="00F10992" w:rsidRDefault="008025D7" w:rsidP="008025D7">
      <w:pPr>
        <w:tabs>
          <w:tab w:val="left" w:pos="1985"/>
          <w:tab w:val="left" w:pos="3969"/>
          <w:tab w:val="left" w:pos="5954"/>
        </w:tabs>
        <w:spacing w:after="0" w:afterAutospacing="0"/>
        <w:rPr>
          <w:rFonts w:ascii="Arial" w:eastAsia="Arial Unicode MS" w:hAnsi="Arial" w:cs="Arial"/>
          <w:b/>
          <w:sz w:val="24"/>
          <w:szCs w:val="24"/>
        </w:rPr>
      </w:pPr>
      <w:r w:rsidRPr="00F10992">
        <w:rPr>
          <w:rFonts w:ascii="Arial" w:eastAsia="Arial Unicode MS" w:hAnsi="Arial" w:cs="Arial"/>
          <w:b/>
          <w:sz w:val="24"/>
          <w:szCs w:val="24"/>
        </w:rPr>
        <w:t xml:space="preserve">Basis of Independent Examiner’s Statement </w:t>
      </w:r>
    </w:p>
    <w:p w:rsidR="008025D7" w:rsidRPr="00F10992" w:rsidRDefault="008025D7" w:rsidP="008025D7">
      <w:pPr>
        <w:tabs>
          <w:tab w:val="left" w:pos="1985"/>
          <w:tab w:val="left" w:pos="3969"/>
          <w:tab w:val="left" w:pos="5954"/>
        </w:tabs>
        <w:spacing w:after="0" w:afterAutospacing="0"/>
        <w:rPr>
          <w:rFonts w:ascii="Arial" w:eastAsia="Arial Unicode MS" w:hAnsi="Arial" w:cs="Arial"/>
        </w:rPr>
      </w:pPr>
    </w:p>
    <w:p w:rsidR="008025D7" w:rsidRPr="00F10992" w:rsidRDefault="008025D7" w:rsidP="008025D7">
      <w:pPr>
        <w:tabs>
          <w:tab w:val="left" w:pos="1985"/>
          <w:tab w:val="left" w:pos="3969"/>
          <w:tab w:val="left" w:pos="5954"/>
        </w:tabs>
        <w:spacing w:after="0" w:afterAutospacing="0"/>
        <w:rPr>
          <w:rFonts w:ascii="Arial" w:eastAsia="Arial Unicode MS" w:hAnsi="Arial" w:cs="Arial"/>
        </w:rPr>
      </w:pPr>
      <w:r w:rsidRPr="00F10992">
        <w:rPr>
          <w:rFonts w:ascii="Arial" w:eastAsia="Arial Unicode MS" w:hAnsi="Arial" w:cs="Arial"/>
        </w:rPr>
        <w:t>My examination is carried out in accordance with Regulation 11 of the 2006 Regulations.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rsidR="008025D7" w:rsidRPr="00F10992" w:rsidRDefault="008025D7" w:rsidP="008025D7">
      <w:pPr>
        <w:tabs>
          <w:tab w:val="left" w:pos="1985"/>
          <w:tab w:val="left" w:pos="3969"/>
          <w:tab w:val="left" w:pos="5954"/>
        </w:tabs>
        <w:spacing w:after="0" w:afterAutospacing="0"/>
        <w:rPr>
          <w:rFonts w:ascii="Arial" w:eastAsia="Arial Unicode MS" w:hAnsi="Arial" w:cs="Arial"/>
          <w:b/>
          <w:sz w:val="24"/>
          <w:szCs w:val="24"/>
        </w:rPr>
      </w:pPr>
    </w:p>
    <w:p w:rsidR="008025D7" w:rsidRPr="00F10992" w:rsidRDefault="008025D7" w:rsidP="008025D7">
      <w:pPr>
        <w:pStyle w:val="Footer"/>
        <w:rPr>
          <w:rFonts w:ascii="Arial" w:eastAsia="Arial Unicode MS" w:hAnsi="Arial" w:cs="Arial"/>
          <w:b/>
          <w:sz w:val="24"/>
          <w:szCs w:val="24"/>
        </w:rPr>
      </w:pPr>
      <w:r w:rsidRPr="00F10992">
        <w:rPr>
          <w:rFonts w:ascii="Arial" w:eastAsia="Arial Unicode MS" w:hAnsi="Arial" w:cs="Arial"/>
          <w:b/>
          <w:sz w:val="24"/>
          <w:szCs w:val="24"/>
        </w:rPr>
        <w:t>Independent Examiner’s Statement</w:t>
      </w:r>
    </w:p>
    <w:p w:rsidR="008025D7" w:rsidRPr="00F10992" w:rsidRDefault="008025D7" w:rsidP="008025D7">
      <w:pPr>
        <w:rPr>
          <w:rFonts w:ascii="Arial" w:eastAsia="Arial Unicode MS" w:hAnsi="Arial" w:cs="Arial"/>
        </w:rPr>
      </w:pPr>
      <w:r w:rsidRPr="00F10992">
        <w:rPr>
          <w:rFonts w:ascii="Arial" w:eastAsia="Arial Unicode MS" w:hAnsi="Arial" w:cs="Arial"/>
        </w:rPr>
        <w:t>In the course of my examination, no matter has come to my attention</w:t>
      </w:r>
      <w:proofErr w:type="gramStart"/>
      <w:r w:rsidRPr="00F10992">
        <w:rPr>
          <w:rFonts w:ascii="Arial" w:eastAsia="Arial Unicode MS" w:hAnsi="Arial" w:cs="Arial"/>
        </w:rPr>
        <w:t>:</w:t>
      </w:r>
      <w:r w:rsidRPr="00F10992">
        <w:rPr>
          <w:rFonts w:ascii="Arial" w:eastAsia="Arial Unicode MS" w:hAnsi="Arial" w:cs="Arial"/>
        </w:rPr>
        <w:softHyphen/>
      </w:r>
      <w:proofErr w:type="gramEnd"/>
      <w:r w:rsidRPr="00F10992">
        <w:rPr>
          <w:rFonts w:ascii="Arial" w:eastAsia="Arial Unicode MS" w:hAnsi="Arial" w:cs="Arial"/>
        </w:rPr>
        <w:t>-</w:t>
      </w:r>
    </w:p>
    <w:p w:rsidR="008025D7" w:rsidRPr="00F10992" w:rsidRDefault="008025D7" w:rsidP="008025D7">
      <w:pPr>
        <w:rPr>
          <w:rFonts w:ascii="Arial" w:eastAsia="Arial Unicode MS" w:hAnsi="Arial" w:cs="Arial"/>
        </w:rPr>
      </w:pPr>
      <w:r w:rsidRPr="00F10992">
        <w:rPr>
          <w:rFonts w:ascii="Arial" w:eastAsia="Arial Unicode MS" w:hAnsi="Arial" w:cs="Arial"/>
        </w:rPr>
        <w:t>1.</w:t>
      </w:r>
      <w:r w:rsidRPr="00F10992">
        <w:rPr>
          <w:rFonts w:ascii="Arial" w:eastAsia="Arial Unicode MS" w:hAnsi="Arial" w:cs="Arial"/>
        </w:rPr>
        <w:tab/>
      </w:r>
      <w:proofErr w:type="gramStart"/>
      <w:r w:rsidRPr="00F10992">
        <w:rPr>
          <w:rFonts w:ascii="Arial" w:eastAsia="Arial Unicode MS" w:hAnsi="Arial" w:cs="Arial"/>
        </w:rPr>
        <w:t>which</w:t>
      </w:r>
      <w:proofErr w:type="gramEnd"/>
      <w:r w:rsidRPr="00F10992">
        <w:rPr>
          <w:rFonts w:ascii="Arial" w:eastAsia="Arial Unicode MS" w:hAnsi="Arial" w:cs="Arial"/>
        </w:rPr>
        <w:t xml:space="preserve"> gives me reasonable cause to believe that in any material respect the requirements:</w:t>
      </w:r>
    </w:p>
    <w:p w:rsidR="008025D7" w:rsidRPr="00F10992" w:rsidRDefault="008025D7" w:rsidP="008025D7">
      <w:pPr>
        <w:numPr>
          <w:ilvl w:val="0"/>
          <w:numId w:val="21"/>
        </w:numPr>
        <w:rPr>
          <w:rFonts w:ascii="Arial" w:eastAsia="Arial Unicode MS" w:hAnsi="Arial" w:cs="Arial"/>
        </w:rPr>
      </w:pPr>
      <w:r w:rsidRPr="00F10992">
        <w:rPr>
          <w:rFonts w:ascii="Arial" w:eastAsia="Arial Unicode MS" w:hAnsi="Arial" w:cs="Arial"/>
        </w:rPr>
        <w:t xml:space="preserve">to keep accounting records in accordance with section 44(1)(a) of the 2005 Act and Regulation 4  of the 2006 Regulations, and                      </w:t>
      </w:r>
    </w:p>
    <w:p w:rsidR="008025D7" w:rsidRPr="00F10992" w:rsidRDefault="008025D7" w:rsidP="008025D7">
      <w:pPr>
        <w:numPr>
          <w:ilvl w:val="0"/>
          <w:numId w:val="21"/>
        </w:numPr>
        <w:rPr>
          <w:rFonts w:ascii="Arial" w:eastAsia="Arial Unicode MS" w:hAnsi="Arial" w:cs="Arial"/>
        </w:rPr>
      </w:pPr>
      <w:r w:rsidRPr="00F10992">
        <w:rPr>
          <w:rFonts w:ascii="Arial" w:eastAsia="Arial Unicode MS" w:hAnsi="Arial" w:cs="Arial"/>
        </w:rPr>
        <w:t xml:space="preserve">to prepare accounts which accord with the accounting records and comply with Regulation 9 of the 2006 Regulations have not been met, or </w:t>
      </w:r>
    </w:p>
    <w:p w:rsidR="008025D7" w:rsidRPr="00F10992" w:rsidRDefault="008025D7" w:rsidP="008025D7">
      <w:pPr>
        <w:ind w:left="720" w:hanging="720"/>
        <w:rPr>
          <w:rFonts w:ascii="Arial" w:eastAsia="Arial Unicode MS" w:hAnsi="Arial" w:cs="Arial"/>
        </w:rPr>
      </w:pPr>
      <w:r w:rsidRPr="00F10992">
        <w:rPr>
          <w:rFonts w:ascii="Arial" w:eastAsia="Arial Unicode MS" w:hAnsi="Arial" w:cs="Arial"/>
        </w:rPr>
        <w:t xml:space="preserve">2. </w:t>
      </w:r>
      <w:r w:rsidRPr="00F10992">
        <w:rPr>
          <w:rFonts w:ascii="Arial" w:eastAsia="Arial Unicode MS" w:hAnsi="Arial" w:cs="Arial"/>
        </w:rPr>
        <w:tab/>
      </w:r>
      <w:proofErr w:type="gramStart"/>
      <w:r w:rsidRPr="00F10992">
        <w:rPr>
          <w:rFonts w:ascii="Arial" w:eastAsia="Arial Unicode MS" w:hAnsi="Arial" w:cs="Arial"/>
        </w:rPr>
        <w:t>to</w:t>
      </w:r>
      <w:proofErr w:type="gramEnd"/>
      <w:r w:rsidRPr="00F10992">
        <w:rPr>
          <w:rFonts w:ascii="Arial" w:eastAsia="Arial Unicode MS" w:hAnsi="Arial" w:cs="Arial"/>
        </w:rPr>
        <w:t xml:space="preserve"> which, in my opinion, attention should be drawn in order to enable a proper understanding of the accounts to be reached. </w:t>
      </w:r>
    </w:p>
    <w:p w:rsidR="008025D7" w:rsidRPr="00F10992" w:rsidRDefault="008025D7" w:rsidP="008025D7">
      <w:pPr>
        <w:tabs>
          <w:tab w:val="left" w:pos="1134"/>
          <w:tab w:val="left" w:pos="3969"/>
          <w:tab w:val="left" w:pos="5954"/>
        </w:tabs>
        <w:spacing w:after="0" w:afterAutospacing="0"/>
        <w:rPr>
          <w:rFonts w:ascii="Arial" w:eastAsia="Arial Unicode MS" w:hAnsi="Arial" w:cs="Arial"/>
          <w:sz w:val="24"/>
          <w:szCs w:val="24"/>
        </w:rPr>
      </w:pPr>
    </w:p>
    <w:p w:rsidR="008025D7" w:rsidRPr="00F10992" w:rsidRDefault="008025D7" w:rsidP="008025D7">
      <w:pPr>
        <w:tabs>
          <w:tab w:val="left" w:pos="1134"/>
          <w:tab w:val="left" w:pos="3969"/>
          <w:tab w:val="left" w:pos="5954"/>
        </w:tabs>
        <w:spacing w:after="0" w:afterAutospacing="0"/>
        <w:rPr>
          <w:rFonts w:ascii="Arial" w:eastAsia="Arial Unicode MS" w:hAnsi="Arial" w:cs="Arial"/>
          <w:sz w:val="24"/>
          <w:szCs w:val="24"/>
        </w:rPr>
      </w:pPr>
    </w:p>
    <w:p w:rsidR="008025D7" w:rsidRPr="00F10992" w:rsidRDefault="008025D7" w:rsidP="008025D7">
      <w:pPr>
        <w:tabs>
          <w:tab w:val="left" w:pos="1134"/>
          <w:tab w:val="left" w:pos="3969"/>
          <w:tab w:val="left" w:pos="5954"/>
        </w:tabs>
        <w:spacing w:after="0" w:afterAutospacing="0"/>
        <w:rPr>
          <w:rFonts w:ascii="Arial" w:eastAsia="Arial Unicode MS" w:hAnsi="Arial" w:cs="Arial"/>
          <w:sz w:val="24"/>
          <w:szCs w:val="24"/>
        </w:rPr>
      </w:pPr>
      <w:r w:rsidRPr="00F10992">
        <w:rPr>
          <w:rFonts w:ascii="Arial" w:eastAsia="Arial Unicode MS" w:hAnsi="Arial" w:cs="Arial"/>
          <w:sz w:val="24"/>
          <w:szCs w:val="24"/>
        </w:rPr>
        <w:t>Signed_________________________</w:t>
      </w:r>
      <w:r w:rsidRPr="00F10992">
        <w:rPr>
          <w:rFonts w:ascii="Arial" w:eastAsia="Arial Unicode MS" w:hAnsi="Arial" w:cs="Arial"/>
          <w:sz w:val="24"/>
          <w:szCs w:val="24"/>
        </w:rPr>
        <w:tab/>
        <w:t>Date________________</w:t>
      </w:r>
    </w:p>
    <w:p w:rsidR="008025D7" w:rsidRPr="00F10992" w:rsidRDefault="008025D7" w:rsidP="008025D7">
      <w:pPr>
        <w:pStyle w:val="NoSpacing"/>
        <w:spacing w:afterAutospacing="0"/>
        <w:rPr>
          <w:rFonts w:ascii="Arial" w:eastAsia="Arial Unicode MS" w:hAnsi="Arial" w:cs="Arial"/>
          <w:b/>
          <w:bCs/>
          <w:sz w:val="24"/>
          <w:szCs w:val="24"/>
        </w:rPr>
      </w:pPr>
    </w:p>
    <w:p w:rsidR="008025D7" w:rsidRPr="00F10992" w:rsidRDefault="008025D7" w:rsidP="008025D7">
      <w:pPr>
        <w:pStyle w:val="NoSpacing"/>
        <w:spacing w:afterAutospacing="0"/>
        <w:rPr>
          <w:rFonts w:ascii="Arial" w:eastAsia="Arial Unicode MS" w:hAnsi="Arial" w:cs="Arial"/>
          <w:bCs/>
          <w:sz w:val="24"/>
          <w:szCs w:val="24"/>
        </w:rPr>
      </w:pPr>
      <w:r w:rsidRPr="00F10992">
        <w:rPr>
          <w:rFonts w:ascii="Arial" w:eastAsia="Arial Unicode MS" w:hAnsi="Arial" w:cs="Arial"/>
          <w:bCs/>
          <w:sz w:val="24"/>
          <w:szCs w:val="24"/>
        </w:rPr>
        <w:t>Elisha Kimani                                                                                                                                                                                                                                                                                        35 Garry Place</w:t>
      </w:r>
    </w:p>
    <w:p w:rsidR="008025D7" w:rsidRPr="00F10992" w:rsidRDefault="008025D7" w:rsidP="008025D7">
      <w:pPr>
        <w:pStyle w:val="NoSpacing"/>
        <w:spacing w:afterAutospacing="0"/>
        <w:rPr>
          <w:rFonts w:ascii="Arial" w:eastAsia="Arial Unicode MS" w:hAnsi="Arial" w:cs="Arial"/>
          <w:bCs/>
          <w:sz w:val="24"/>
          <w:szCs w:val="24"/>
        </w:rPr>
      </w:pPr>
      <w:r w:rsidRPr="00F10992">
        <w:rPr>
          <w:rFonts w:ascii="Arial" w:eastAsia="Arial Unicode MS" w:hAnsi="Arial" w:cs="Arial"/>
          <w:bCs/>
          <w:sz w:val="24"/>
          <w:szCs w:val="24"/>
        </w:rPr>
        <w:t>Grangemouth, FK3 0HU</w:t>
      </w:r>
    </w:p>
    <w:p w:rsidR="008025D7" w:rsidRPr="00F10992" w:rsidRDefault="008025D7" w:rsidP="008025D7">
      <w:pPr>
        <w:pStyle w:val="NoSpacing"/>
        <w:spacing w:afterAutospacing="0"/>
        <w:contextualSpacing/>
        <w:rPr>
          <w:rFonts w:ascii="Arial" w:eastAsia="Arial Unicode MS" w:hAnsi="Arial" w:cs="Arial"/>
          <w:b/>
          <w:bCs/>
          <w:sz w:val="28"/>
        </w:rPr>
      </w:pPr>
    </w:p>
    <w:p w:rsidR="008025D7" w:rsidRPr="00F10992" w:rsidRDefault="008025D7" w:rsidP="008025D7">
      <w:pPr>
        <w:pStyle w:val="NoSpacing"/>
        <w:spacing w:afterAutospacing="0"/>
        <w:contextualSpacing/>
        <w:rPr>
          <w:rFonts w:ascii="Arial" w:eastAsia="Arial Unicode MS" w:hAnsi="Arial" w:cs="Arial"/>
          <w:b/>
          <w:bCs/>
          <w:sz w:val="28"/>
        </w:rPr>
      </w:pPr>
    </w:p>
    <w:p w:rsidR="008025D7" w:rsidRPr="005F6270" w:rsidRDefault="008025D7" w:rsidP="005F6270">
      <w:pPr>
        <w:pStyle w:val="Heading1"/>
        <w:spacing w:before="0" w:afterAutospacing="0"/>
        <w:rPr>
          <w:rFonts w:ascii="Arial" w:eastAsia="Arial Unicode MS" w:hAnsi="Arial" w:cs="Arial"/>
          <w:b/>
          <w:color w:val="auto"/>
          <w:sz w:val="24"/>
          <w:szCs w:val="24"/>
        </w:rPr>
      </w:pPr>
      <w:r w:rsidRPr="00F10992">
        <w:rPr>
          <w:rFonts w:eastAsia="Arial Unicode MS"/>
        </w:rPr>
        <w:br w:type="page"/>
      </w:r>
      <w:bookmarkStart w:id="7" w:name="_Toc426482144"/>
      <w:r w:rsidRPr="005F6270">
        <w:rPr>
          <w:rFonts w:ascii="Arial" w:eastAsia="Arial Unicode MS" w:hAnsi="Arial" w:cs="Arial"/>
          <w:b/>
          <w:color w:val="auto"/>
          <w:sz w:val="24"/>
          <w:szCs w:val="24"/>
        </w:rPr>
        <w:lastRenderedPageBreak/>
        <w:t>STATEMENT OF RECEIPTS AND PAYMENTS</w:t>
      </w:r>
      <w:bookmarkEnd w:id="7"/>
      <w:r w:rsidRPr="005F6270">
        <w:rPr>
          <w:rFonts w:ascii="Arial" w:eastAsia="Arial Unicode MS" w:hAnsi="Arial" w:cs="Arial"/>
          <w:b/>
          <w:color w:val="auto"/>
          <w:sz w:val="24"/>
          <w:szCs w:val="24"/>
        </w:rPr>
        <w:t xml:space="preserve"> </w:t>
      </w:r>
    </w:p>
    <w:p w:rsidR="008025D7" w:rsidRPr="000F4D76" w:rsidRDefault="000F4D76" w:rsidP="005F6270">
      <w:pPr>
        <w:pStyle w:val="Default"/>
        <w:spacing w:after="140" w:line="240" w:lineRule="atLeast"/>
        <w:outlineLvl w:val="0"/>
        <w:rPr>
          <w:rFonts w:ascii="Arial" w:eastAsia="Arial Unicode MS" w:hAnsi="Arial" w:cs="Arial"/>
          <w:b/>
          <w:bCs/>
          <w:color w:val="auto"/>
        </w:rPr>
      </w:pPr>
      <w:bookmarkStart w:id="8" w:name="_Toc312242563"/>
      <w:bookmarkStart w:id="9" w:name="_Toc314598252"/>
      <w:bookmarkStart w:id="10" w:name="_Toc426482145"/>
      <w:r w:rsidRPr="000F4D76">
        <w:rPr>
          <w:rFonts w:ascii="Arial" w:eastAsia="Arial Unicode MS" w:hAnsi="Arial" w:cs="Arial"/>
          <w:b/>
          <w:bCs/>
          <w:color w:val="auto"/>
        </w:rPr>
        <w:t>FOR YEAR ENDED 31 MARCH 201</w:t>
      </w:r>
      <w:bookmarkEnd w:id="8"/>
      <w:bookmarkEnd w:id="9"/>
      <w:r w:rsidRPr="000F4D76">
        <w:rPr>
          <w:rFonts w:ascii="Arial" w:eastAsia="Arial Unicode MS" w:hAnsi="Arial" w:cs="Arial"/>
          <w:b/>
          <w:bCs/>
          <w:color w:val="auto"/>
        </w:rPr>
        <w:t>5</w:t>
      </w:r>
      <w:bookmarkEnd w:id="10"/>
    </w:p>
    <w:p w:rsidR="008025D7" w:rsidRPr="00F10992" w:rsidRDefault="008025D7" w:rsidP="008025D7">
      <w:pPr>
        <w:pStyle w:val="Default"/>
        <w:spacing w:after="140" w:line="240" w:lineRule="atLeast"/>
        <w:outlineLvl w:val="0"/>
        <w:rPr>
          <w:rFonts w:ascii="Arial" w:eastAsia="Arial Unicode MS" w:hAnsi="Arial" w:cs="Arial"/>
          <w:b/>
          <w:color w:val="auto"/>
        </w:rPr>
      </w:pPr>
    </w:p>
    <w:tbl>
      <w:tblPr>
        <w:tblW w:w="10174" w:type="dxa"/>
        <w:tblLayout w:type="fixed"/>
        <w:tblLook w:val="00A0"/>
      </w:tblPr>
      <w:tblGrid>
        <w:gridCol w:w="3510"/>
        <w:gridCol w:w="993"/>
        <w:gridCol w:w="1417"/>
        <w:gridCol w:w="1418"/>
        <w:gridCol w:w="1418"/>
        <w:gridCol w:w="1418"/>
      </w:tblGrid>
      <w:tr w:rsidR="007B1F7E" w:rsidRPr="00F10992" w:rsidTr="00D602FD">
        <w:trPr>
          <w:trHeight w:val="567"/>
        </w:trPr>
        <w:tc>
          <w:tcPr>
            <w:tcW w:w="3510" w:type="dxa"/>
          </w:tcPr>
          <w:p w:rsidR="007B1F7E" w:rsidRPr="00F10992" w:rsidRDefault="007B1F7E" w:rsidP="007B1F7E">
            <w:pPr>
              <w:pStyle w:val="Default"/>
              <w:spacing w:line="240" w:lineRule="atLeast"/>
              <w:rPr>
                <w:rFonts w:ascii="Arial" w:eastAsia="Arial Unicode MS" w:hAnsi="Arial" w:cs="Arial"/>
                <w:b/>
                <w:color w:val="auto"/>
              </w:rPr>
            </w:pPr>
          </w:p>
        </w:tc>
        <w:tc>
          <w:tcPr>
            <w:tcW w:w="993" w:type="dxa"/>
          </w:tcPr>
          <w:p w:rsidR="007B1F7E" w:rsidRPr="00F10992" w:rsidRDefault="007B1F7E" w:rsidP="007B1F7E">
            <w:pPr>
              <w:pStyle w:val="Default"/>
              <w:spacing w:line="240" w:lineRule="atLeast"/>
              <w:jc w:val="center"/>
              <w:rPr>
                <w:rFonts w:ascii="Arial" w:eastAsia="Arial Unicode MS" w:hAnsi="Arial" w:cs="Arial"/>
                <w:color w:val="auto"/>
              </w:rPr>
            </w:pPr>
            <w:r w:rsidRPr="00F10992">
              <w:rPr>
                <w:rFonts w:ascii="Arial" w:eastAsia="Arial Unicode MS" w:hAnsi="Arial" w:cs="Arial"/>
                <w:color w:val="auto"/>
              </w:rPr>
              <w:t>Note</w:t>
            </w:r>
          </w:p>
        </w:tc>
        <w:tc>
          <w:tcPr>
            <w:tcW w:w="1417" w:type="dxa"/>
          </w:tcPr>
          <w:p w:rsidR="007B1F7E" w:rsidRPr="00F10992" w:rsidRDefault="007B1F7E" w:rsidP="007B1F7E">
            <w:pPr>
              <w:spacing w:after="0" w:afterAutospacing="0"/>
              <w:ind w:right="-108"/>
              <w:contextualSpacing/>
              <w:jc w:val="right"/>
              <w:rPr>
                <w:rFonts w:ascii="Arial" w:eastAsia="Arial Unicode MS" w:hAnsi="Arial" w:cs="Arial"/>
                <w:kern w:val="16"/>
                <w:sz w:val="24"/>
                <w:szCs w:val="24"/>
              </w:rPr>
            </w:pPr>
            <w:r w:rsidRPr="00F10992">
              <w:rPr>
                <w:rFonts w:ascii="Arial" w:eastAsia="Arial Unicode MS" w:hAnsi="Arial" w:cs="Arial"/>
                <w:kern w:val="16"/>
                <w:sz w:val="24"/>
                <w:szCs w:val="24"/>
              </w:rPr>
              <w:t>Unrestricted</w:t>
            </w:r>
          </w:p>
          <w:p w:rsidR="007B1F7E" w:rsidRPr="00F10992" w:rsidRDefault="007B1F7E" w:rsidP="007B1F7E">
            <w:pPr>
              <w:pStyle w:val="Default"/>
              <w:spacing w:line="240" w:lineRule="atLeast"/>
              <w:contextualSpacing/>
              <w:jc w:val="right"/>
              <w:rPr>
                <w:rFonts w:ascii="Arial" w:eastAsia="Arial Unicode MS" w:hAnsi="Arial" w:cs="Arial"/>
                <w:color w:val="auto"/>
              </w:rPr>
            </w:pPr>
            <w:r w:rsidRPr="00F10992">
              <w:rPr>
                <w:rFonts w:ascii="Arial" w:eastAsia="Arial Unicode MS" w:hAnsi="Arial" w:cs="Arial"/>
                <w:color w:val="auto"/>
                <w:kern w:val="16"/>
              </w:rPr>
              <w:t>Funds</w:t>
            </w:r>
          </w:p>
        </w:tc>
        <w:tc>
          <w:tcPr>
            <w:tcW w:w="1418" w:type="dxa"/>
          </w:tcPr>
          <w:p w:rsidR="007B1F7E" w:rsidRPr="00F10992" w:rsidRDefault="007B1F7E" w:rsidP="007B1F7E">
            <w:pPr>
              <w:widowControl w:val="0"/>
              <w:autoSpaceDE w:val="0"/>
              <w:autoSpaceDN w:val="0"/>
              <w:adjustRightInd w:val="0"/>
              <w:spacing w:after="0" w:afterAutospacing="0"/>
              <w:jc w:val="right"/>
              <w:rPr>
                <w:rFonts w:ascii="Arial" w:eastAsia="Arial Unicode MS" w:hAnsi="Arial" w:cs="Arial"/>
                <w:sz w:val="24"/>
                <w:szCs w:val="24"/>
              </w:rPr>
            </w:pPr>
            <w:r w:rsidRPr="00F10992">
              <w:rPr>
                <w:rFonts w:ascii="Arial" w:eastAsia="Arial Unicode MS" w:hAnsi="Arial" w:cs="Arial"/>
                <w:sz w:val="24"/>
                <w:szCs w:val="24"/>
              </w:rPr>
              <w:t>Restricted</w:t>
            </w:r>
          </w:p>
          <w:p w:rsidR="007B1F7E" w:rsidRPr="00F10992" w:rsidRDefault="007B1F7E" w:rsidP="007B1F7E">
            <w:pPr>
              <w:pStyle w:val="Default"/>
              <w:spacing w:line="240" w:lineRule="atLeast"/>
              <w:jc w:val="right"/>
              <w:rPr>
                <w:rFonts w:ascii="Arial" w:eastAsia="Arial Unicode MS" w:hAnsi="Arial" w:cs="Arial"/>
                <w:color w:val="auto"/>
              </w:rPr>
            </w:pPr>
            <w:r w:rsidRPr="00F10992">
              <w:rPr>
                <w:rFonts w:ascii="Arial" w:eastAsia="Arial Unicode MS" w:hAnsi="Arial" w:cs="Arial"/>
                <w:color w:val="auto"/>
              </w:rPr>
              <w:t>Funds</w:t>
            </w:r>
          </w:p>
        </w:tc>
        <w:tc>
          <w:tcPr>
            <w:tcW w:w="1418" w:type="dxa"/>
          </w:tcPr>
          <w:p w:rsidR="007B1F7E" w:rsidRPr="00F10992" w:rsidRDefault="007B1F7E" w:rsidP="007B1F7E">
            <w:pPr>
              <w:widowControl w:val="0"/>
              <w:autoSpaceDE w:val="0"/>
              <w:autoSpaceDN w:val="0"/>
              <w:adjustRightInd w:val="0"/>
              <w:spacing w:after="0" w:afterAutospacing="0"/>
              <w:jc w:val="right"/>
              <w:rPr>
                <w:rFonts w:ascii="Arial" w:eastAsia="Arial Unicode MS" w:hAnsi="Arial" w:cs="Arial"/>
                <w:b/>
                <w:sz w:val="24"/>
                <w:szCs w:val="24"/>
              </w:rPr>
            </w:pPr>
            <w:r>
              <w:rPr>
                <w:rFonts w:ascii="Arial" w:eastAsia="Arial Unicode MS" w:hAnsi="Arial" w:cs="Arial"/>
                <w:b/>
                <w:sz w:val="24"/>
                <w:szCs w:val="24"/>
              </w:rPr>
              <w:t>Total</w:t>
            </w:r>
          </w:p>
          <w:p w:rsidR="007B1F7E" w:rsidRPr="00F10992" w:rsidRDefault="007B1F7E" w:rsidP="007B1F7E">
            <w:pPr>
              <w:widowControl w:val="0"/>
              <w:autoSpaceDE w:val="0"/>
              <w:autoSpaceDN w:val="0"/>
              <w:adjustRightInd w:val="0"/>
              <w:spacing w:after="0" w:afterAutospacing="0"/>
              <w:jc w:val="right"/>
              <w:rPr>
                <w:rFonts w:ascii="Arial" w:eastAsia="Arial Unicode MS" w:hAnsi="Arial" w:cs="Arial"/>
                <w:b/>
                <w:sz w:val="24"/>
                <w:szCs w:val="24"/>
              </w:rPr>
            </w:pPr>
            <w:r>
              <w:rPr>
                <w:rFonts w:ascii="Arial" w:eastAsia="Arial Unicode MS" w:hAnsi="Arial" w:cs="Arial"/>
                <w:b/>
                <w:sz w:val="24"/>
                <w:szCs w:val="24"/>
              </w:rPr>
              <w:t>2015</w:t>
            </w:r>
          </w:p>
        </w:tc>
        <w:tc>
          <w:tcPr>
            <w:tcW w:w="1418" w:type="dxa"/>
          </w:tcPr>
          <w:p w:rsidR="007B1F7E" w:rsidRPr="007B1F7E" w:rsidRDefault="007B1F7E" w:rsidP="007B1F7E">
            <w:pPr>
              <w:widowControl w:val="0"/>
              <w:autoSpaceDE w:val="0"/>
              <w:autoSpaceDN w:val="0"/>
              <w:adjustRightInd w:val="0"/>
              <w:spacing w:after="0" w:afterAutospacing="0"/>
              <w:jc w:val="right"/>
              <w:rPr>
                <w:rFonts w:ascii="Arial" w:eastAsia="Arial Unicode MS" w:hAnsi="Arial" w:cs="Arial"/>
                <w:sz w:val="24"/>
                <w:szCs w:val="24"/>
              </w:rPr>
            </w:pPr>
            <w:r w:rsidRPr="007B1F7E">
              <w:rPr>
                <w:rFonts w:ascii="Arial" w:eastAsia="Arial Unicode MS" w:hAnsi="Arial" w:cs="Arial"/>
                <w:sz w:val="24"/>
                <w:szCs w:val="24"/>
              </w:rPr>
              <w:t>Total</w:t>
            </w:r>
          </w:p>
          <w:p w:rsidR="007B1F7E" w:rsidRPr="007B1F7E" w:rsidRDefault="007B1F7E" w:rsidP="007B1F7E">
            <w:pPr>
              <w:widowControl w:val="0"/>
              <w:autoSpaceDE w:val="0"/>
              <w:autoSpaceDN w:val="0"/>
              <w:adjustRightInd w:val="0"/>
              <w:spacing w:after="0" w:afterAutospacing="0"/>
              <w:jc w:val="right"/>
              <w:rPr>
                <w:rFonts w:ascii="Arial" w:eastAsia="Arial Unicode MS" w:hAnsi="Arial" w:cs="Arial"/>
                <w:sz w:val="24"/>
                <w:szCs w:val="24"/>
              </w:rPr>
            </w:pPr>
            <w:r w:rsidRPr="007B1F7E">
              <w:rPr>
                <w:rFonts w:ascii="Arial" w:eastAsia="Arial Unicode MS" w:hAnsi="Arial" w:cs="Arial"/>
                <w:sz w:val="24"/>
                <w:szCs w:val="24"/>
              </w:rPr>
              <w:t>2014</w:t>
            </w:r>
          </w:p>
        </w:tc>
      </w:tr>
      <w:tr w:rsidR="007B1F7E" w:rsidRPr="00F10992" w:rsidTr="00D602FD">
        <w:trPr>
          <w:trHeight w:val="382"/>
        </w:trPr>
        <w:tc>
          <w:tcPr>
            <w:tcW w:w="3510" w:type="dxa"/>
          </w:tcPr>
          <w:p w:rsidR="007B1F7E" w:rsidRPr="00F10992" w:rsidRDefault="007B1F7E" w:rsidP="007B1F7E">
            <w:pPr>
              <w:pStyle w:val="Default"/>
              <w:spacing w:line="240" w:lineRule="atLeast"/>
              <w:ind w:right="2244"/>
              <w:jc w:val="right"/>
              <w:rPr>
                <w:rFonts w:ascii="Arial" w:eastAsia="Arial Unicode MS" w:hAnsi="Arial" w:cs="Arial"/>
                <w:color w:val="auto"/>
              </w:rPr>
            </w:pPr>
          </w:p>
        </w:tc>
        <w:tc>
          <w:tcPr>
            <w:tcW w:w="993" w:type="dxa"/>
          </w:tcPr>
          <w:p w:rsidR="007B1F7E" w:rsidRPr="00F10992" w:rsidRDefault="007B1F7E"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 xml:space="preserve"> </w:t>
            </w:r>
          </w:p>
        </w:tc>
        <w:tc>
          <w:tcPr>
            <w:tcW w:w="1417" w:type="dxa"/>
          </w:tcPr>
          <w:p w:rsidR="007B1F7E" w:rsidRPr="00F10992" w:rsidRDefault="007B1F7E" w:rsidP="007B1F7E">
            <w:pPr>
              <w:pStyle w:val="Default"/>
              <w:spacing w:after="140" w:line="240" w:lineRule="atLeast"/>
              <w:ind w:right="175"/>
              <w:jc w:val="right"/>
              <w:rPr>
                <w:rFonts w:ascii="Arial" w:eastAsia="Arial Unicode MS" w:hAnsi="Arial" w:cs="Arial"/>
                <w:color w:val="auto"/>
                <w:u w:val="single"/>
              </w:rPr>
            </w:pPr>
            <w:r w:rsidRPr="00F10992">
              <w:rPr>
                <w:rFonts w:ascii="Arial" w:eastAsia="Arial Unicode MS" w:hAnsi="Arial" w:cs="Arial"/>
                <w:color w:val="auto"/>
                <w:u w:val="single"/>
              </w:rPr>
              <w:t>£</w:t>
            </w:r>
          </w:p>
        </w:tc>
        <w:tc>
          <w:tcPr>
            <w:tcW w:w="1418" w:type="dxa"/>
          </w:tcPr>
          <w:p w:rsidR="007B1F7E" w:rsidRPr="00F10992" w:rsidRDefault="007B1F7E" w:rsidP="007B1F7E">
            <w:pPr>
              <w:pStyle w:val="Default"/>
              <w:spacing w:after="140" w:line="240" w:lineRule="atLeast"/>
              <w:ind w:right="318"/>
              <w:jc w:val="right"/>
              <w:rPr>
                <w:rFonts w:ascii="Arial" w:eastAsia="Arial Unicode MS" w:hAnsi="Arial" w:cs="Arial"/>
                <w:color w:val="auto"/>
                <w:u w:val="single"/>
              </w:rPr>
            </w:pPr>
            <w:r w:rsidRPr="00F10992">
              <w:rPr>
                <w:rFonts w:ascii="Arial" w:eastAsia="Arial Unicode MS" w:hAnsi="Arial" w:cs="Arial"/>
                <w:color w:val="auto"/>
                <w:u w:val="single"/>
              </w:rPr>
              <w:t>£</w:t>
            </w:r>
          </w:p>
        </w:tc>
        <w:tc>
          <w:tcPr>
            <w:tcW w:w="1418" w:type="dxa"/>
          </w:tcPr>
          <w:p w:rsidR="007B1F7E" w:rsidRPr="00F10992" w:rsidRDefault="007B1F7E" w:rsidP="007B1F7E">
            <w:pPr>
              <w:pStyle w:val="Default"/>
              <w:spacing w:after="140" w:line="240" w:lineRule="atLeast"/>
              <w:ind w:right="176"/>
              <w:jc w:val="right"/>
              <w:rPr>
                <w:rFonts w:ascii="Arial" w:eastAsia="Arial Unicode MS" w:hAnsi="Arial" w:cs="Arial"/>
                <w:b/>
                <w:color w:val="auto"/>
                <w:u w:val="single"/>
              </w:rPr>
            </w:pPr>
            <w:r w:rsidRPr="00F10992">
              <w:rPr>
                <w:rFonts w:ascii="Arial" w:eastAsia="Arial Unicode MS" w:hAnsi="Arial" w:cs="Arial"/>
                <w:b/>
                <w:color w:val="auto"/>
                <w:u w:val="single"/>
              </w:rPr>
              <w:t>£</w:t>
            </w:r>
          </w:p>
        </w:tc>
        <w:tc>
          <w:tcPr>
            <w:tcW w:w="1418" w:type="dxa"/>
          </w:tcPr>
          <w:p w:rsidR="007B1F7E" w:rsidRPr="007B1F7E" w:rsidRDefault="007B1F7E" w:rsidP="007B1F7E">
            <w:pPr>
              <w:pStyle w:val="Default"/>
              <w:spacing w:after="140" w:line="240" w:lineRule="atLeast"/>
              <w:ind w:right="176"/>
              <w:jc w:val="right"/>
              <w:rPr>
                <w:rFonts w:ascii="Arial" w:eastAsia="Arial Unicode MS" w:hAnsi="Arial" w:cs="Arial"/>
                <w:color w:val="auto"/>
                <w:u w:val="single"/>
              </w:rPr>
            </w:pPr>
            <w:r w:rsidRPr="00F10992">
              <w:rPr>
                <w:rFonts w:ascii="Arial" w:eastAsia="Arial Unicode MS" w:hAnsi="Arial" w:cs="Arial"/>
                <w:color w:val="auto"/>
                <w:u w:val="single"/>
              </w:rPr>
              <w:t>£</w:t>
            </w:r>
          </w:p>
        </w:tc>
      </w:tr>
      <w:tr w:rsidR="007B1F7E" w:rsidRPr="00F10992" w:rsidTr="00D602FD">
        <w:trPr>
          <w:trHeight w:val="396"/>
        </w:trPr>
        <w:tc>
          <w:tcPr>
            <w:tcW w:w="3510" w:type="dxa"/>
          </w:tcPr>
          <w:p w:rsidR="007B1F7E" w:rsidRPr="00F10992" w:rsidRDefault="007B1F7E" w:rsidP="007B1F7E">
            <w:pPr>
              <w:pStyle w:val="Default"/>
              <w:spacing w:after="140" w:line="240" w:lineRule="atLeast"/>
              <w:rPr>
                <w:rFonts w:ascii="Arial" w:eastAsia="Arial Unicode MS" w:hAnsi="Arial" w:cs="Arial"/>
                <w:color w:val="auto"/>
              </w:rPr>
            </w:pPr>
            <w:r w:rsidRPr="00F10992">
              <w:rPr>
                <w:rFonts w:ascii="Arial" w:eastAsia="Arial Unicode MS" w:hAnsi="Arial" w:cs="Arial"/>
                <w:b/>
                <w:color w:val="auto"/>
              </w:rPr>
              <w:t xml:space="preserve">Receipts      </w:t>
            </w:r>
          </w:p>
        </w:tc>
        <w:tc>
          <w:tcPr>
            <w:tcW w:w="993" w:type="dxa"/>
          </w:tcPr>
          <w:p w:rsidR="007B1F7E" w:rsidRPr="00F10992" w:rsidRDefault="007B1F7E" w:rsidP="007B1F7E">
            <w:pPr>
              <w:pStyle w:val="Default"/>
              <w:spacing w:after="140" w:line="240" w:lineRule="atLeast"/>
              <w:jc w:val="center"/>
              <w:rPr>
                <w:rFonts w:ascii="Arial" w:eastAsia="Arial Unicode MS" w:hAnsi="Arial" w:cs="Arial"/>
                <w:color w:val="auto"/>
              </w:rPr>
            </w:pPr>
          </w:p>
        </w:tc>
        <w:tc>
          <w:tcPr>
            <w:tcW w:w="1417" w:type="dxa"/>
          </w:tcPr>
          <w:p w:rsidR="007B1F7E" w:rsidRPr="00F10992" w:rsidRDefault="007B1F7E" w:rsidP="007B1F7E">
            <w:pPr>
              <w:pStyle w:val="Default"/>
              <w:spacing w:after="140" w:line="240" w:lineRule="atLeast"/>
              <w:jc w:val="right"/>
              <w:rPr>
                <w:rFonts w:ascii="Arial" w:eastAsia="Arial Unicode MS" w:hAnsi="Arial" w:cs="Arial"/>
                <w:color w:val="auto"/>
              </w:rPr>
            </w:pPr>
          </w:p>
        </w:tc>
        <w:tc>
          <w:tcPr>
            <w:tcW w:w="1418" w:type="dxa"/>
          </w:tcPr>
          <w:p w:rsidR="007B1F7E" w:rsidRPr="00F10992" w:rsidRDefault="007B1F7E" w:rsidP="007B1F7E">
            <w:pPr>
              <w:pStyle w:val="Default"/>
              <w:spacing w:after="140" w:line="240" w:lineRule="atLeast"/>
              <w:jc w:val="right"/>
              <w:rPr>
                <w:rFonts w:ascii="Arial" w:eastAsia="Arial Unicode MS" w:hAnsi="Arial" w:cs="Arial"/>
                <w:color w:val="auto"/>
              </w:rPr>
            </w:pPr>
          </w:p>
        </w:tc>
        <w:tc>
          <w:tcPr>
            <w:tcW w:w="1418" w:type="dxa"/>
          </w:tcPr>
          <w:p w:rsidR="007B1F7E" w:rsidRPr="00F10992" w:rsidRDefault="007B1F7E" w:rsidP="007B1F7E">
            <w:pPr>
              <w:pStyle w:val="Default"/>
              <w:spacing w:after="140" w:line="240" w:lineRule="atLeast"/>
              <w:jc w:val="right"/>
              <w:rPr>
                <w:rFonts w:ascii="Arial" w:eastAsia="Arial Unicode MS" w:hAnsi="Arial" w:cs="Arial"/>
                <w:b/>
                <w:color w:val="auto"/>
              </w:rPr>
            </w:pPr>
          </w:p>
        </w:tc>
        <w:tc>
          <w:tcPr>
            <w:tcW w:w="1418" w:type="dxa"/>
          </w:tcPr>
          <w:p w:rsidR="007B1F7E" w:rsidRPr="007B1F7E" w:rsidRDefault="007B1F7E" w:rsidP="007B1F7E">
            <w:pPr>
              <w:pStyle w:val="Default"/>
              <w:spacing w:after="140" w:line="240" w:lineRule="atLeast"/>
              <w:jc w:val="right"/>
              <w:rPr>
                <w:rFonts w:ascii="Arial" w:eastAsia="Arial Unicode MS" w:hAnsi="Arial" w:cs="Arial"/>
                <w:color w:val="auto"/>
              </w:rPr>
            </w:pPr>
          </w:p>
        </w:tc>
      </w:tr>
      <w:tr w:rsidR="007B1F7E" w:rsidRPr="00F10992" w:rsidTr="00D602FD">
        <w:trPr>
          <w:trHeight w:val="396"/>
        </w:trPr>
        <w:tc>
          <w:tcPr>
            <w:tcW w:w="3510" w:type="dxa"/>
          </w:tcPr>
          <w:p w:rsidR="007B1F7E" w:rsidRPr="00F10992" w:rsidRDefault="007B1F7E" w:rsidP="007B1F7E">
            <w:pPr>
              <w:pStyle w:val="Default"/>
              <w:spacing w:after="140" w:line="240" w:lineRule="atLeast"/>
              <w:rPr>
                <w:rFonts w:ascii="Arial" w:eastAsia="Arial Unicode MS" w:hAnsi="Arial" w:cs="Arial"/>
                <w:color w:val="auto"/>
              </w:rPr>
            </w:pPr>
            <w:r w:rsidRPr="00F10992">
              <w:rPr>
                <w:rFonts w:ascii="Arial" w:eastAsia="Arial Unicode MS" w:hAnsi="Arial" w:cs="Arial"/>
                <w:color w:val="auto"/>
              </w:rPr>
              <w:t>Donations</w:t>
            </w:r>
          </w:p>
        </w:tc>
        <w:tc>
          <w:tcPr>
            <w:tcW w:w="993" w:type="dxa"/>
          </w:tcPr>
          <w:p w:rsidR="007B1F7E" w:rsidRPr="00F10992" w:rsidRDefault="007B1F7E" w:rsidP="007B1F7E">
            <w:pPr>
              <w:pStyle w:val="Default"/>
              <w:spacing w:after="140" w:line="240" w:lineRule="atLeast"/>
              <w:jc w:val="center"/>
              <w:rPr>
                <w:rFonts w:ascii="Arial" w:eastAsia="Arial Unicode MS" w:hAnsi="Arial" w:cs="Arial"/>
                <w:color w:val="auto"/>
              </w:rPr>
            </w:pPr>
            <w:r w:rsidRPr="00F10992">
              <w:rPr>
                <w:rFonts w:ascii="Arial" w:eastAsia="Arial Unicode MS" w:hAnsi="Arial" w:cs="Arial"/>
                <w:color w:val="auto"/>
              </w:rPr>
              <w:t>4</w:t>
            </w:r>
          </w:p>
        </w:tc>
        <w:tc>
          <w:tcPr>
            <w:tcW w:w="1417" w:type="dxa"/>
          </w:tcPr>
          <w:p w:rsidR="007B1F7E" w:rsidRPr="00F10992" w:rsidRDefault="009569ED"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3,</w:t>
            </w:r>
            <w:r w:rsidR="007B1F7E">
              <w:rPr>
                <w:rFonts w:ascii="Arial" w:eastAsia="Arial Unicode MS" w:hAnsi="Arial" w:cs="Arial"/>
                <w:color w:val="auto"/>
              </w:rPr>
              <w:t>683</w:t>
            </w:r>
          </w:p>
        </w:tc>
        <w:tc>
          <w:tcPr>
            <w:tcW w:w="1418" w:type="dxa"/>
          </w:tcPr>
          <w:p w:rsidR="007B1F7E" w:rsidRPr="00F10992"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0</w:t>
            </w:r>
          </w:p>
        </w:tc>
        <w:tc>
          <w:tcPr>
            <w:tcW w:w="1418" w:type="dxa"/>
          </w:tcPr>
          <w:p w:rsidR="007B1F7E" w:rsidRPr="00F10992" w:rsidRDefault="00864C15" w:rsidP="007B1F7E">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3,</w:t>
            </w:r>
            <w:r w:rsidR="007B1F7E">
              <w:rPr>
                <w:rFonts w:ascii="Arial" w:eastAsia="Arial Unicode MS" w:hAnsi="Arial" w:cs="Arial"/>
                <w:b/>
                <w:color w:val="auto"/>
              </w:rPr>
              <w:t>683</w:t>
            </w:r>
          </w:p>
        </w:tc>
        <w:tc>
          <w:tcPr>
            <w:tcW w:w="1418" w:type="dxa"/>
          </w:tcPr>
          <w:p w:rsidR="007B1F7E" w:rsidRPr="007B1F7E"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16,245</w:t>
            </w:r>
          </w:p>
        </w:tc>
      </w:tr>
      <w:tr w:rsidR="007B1F7E" w:rsidRPr="00F10992" w:rsidTr="00D602FD">
        <w:trPr>
          <w:trHeight w:val="396"/>
        </w:trPr>
        <w:tc>
          <w:tcPr>
            <w:tcW w:w="3510" w:type="dxa"/>
          </w:tcPr>
          <w:p w:rsidR="007B1F7E" w:rsidRPr="00F10992" w:rsidRDefault="007B1F7E" w:rsidP="007B1F7E">
            <w:pPr>
              <w:pStyle w:val="Default"/>
              <w:spacing w:after="140" w:line="240" w:lineRule="atLeast"/>
              <w:rPr>
                <w:rFonts w:ascii="Arial" w:eastAsia="Arial Unicode MS" w:hAnsi="Arial" w:cs="Arial"/>
                <w:color w:val="auto"/>
              </w:rPr>
            </w:pPr>
            <w:r w:rsidRPr="00F10992">
              <w:rPr>
                <w:rFonts w:ascii="Arial" w:eastAsia="Arial Unicode MS" w:hAnsi="Arial" w:cs="Arial"/>
                <w:color w:val="auto"/>
              </w:rPr>
              <w:t>Grants</w:t>
            </w:r>
          </w:p>
        </w:tc>
        <w:tc>
          <w:tcPr>
            <w:tcW w:w="993" w:type="dxa"/>
          </w:tcPr>
          <w:p w:rsidR="007B1F7E" w:rsidRPr="00F10992" w:rsidRDefault="007B1F7E" w:rsidP="007B1F7E">
            <w:pPr>
              <w:pStyle w:val="Default"/>
              <w:spacing w:after="140" w:line="240" w:lineRule="atLeast"/>
              <w:jc w:val="center"/>
              <w:rPr>
                <w:rFonts w:ascii="Arial" w:eastAsia="Arial Unicode MS" w:hAnsi="Arial" w:cs="Arial"/>
                <w:color w:val="auto"/>
              </w:rPr>
            </w:pPr>
            <w:r w:rsidRPr="00F10992">
              <w:rPr>
                <w:rFonts w:ascii="Arial" w:eastAsia="Arial Unicode MS" w:hAnsi="Arial" w:cs="Arial"/>
                <w:color w:val="auto"/>
              </w:rPr>
              <w:t>5</w:t>
            </w:r>
          </w:p>
        </w:tc>
        <w:tc>
          <w:tcPr>
            <w:tcW w:w="1417" w:type="dxa"/>
          </w:tcPr>
          <w:p w:rsidR="007B1F7E" w:rsidRPr="00F10992" w:rsidRDefault="007B1F7E"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418" w:type="dxa"/>
          </w:tcPr>
          <w:p w:rsidR="007B1F7E" w:rsidRPr="00F10992" w:rsidRDefault="007B1F7E" w:rsidP="004B221A">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11</w:t>
            </w:r>
            <w:r w:rsidR="004B221A">
              <w:rPr>
                <w:rFonts w:ascii="Arial" w:eastAsia="Arial Unicode MS" w:hAnsi="Arial" w:cs="Arial"/>
                <w:color w:val="auto"/>
              </w:rPr>
              <w:t>1</w:t>
            </w:r>
            <w:bookmarkStart w:id="11" w:name="_GoBack"/>
            <w:bookmarkEnd w:id="11"/>
            <w:r>
              <w:rPr>
                <w:rFonts w:ascii="Arial" w:eastAsia="Arial Unicode MS" w:hAnsi="Arial" w:cs="Arial"/>
                <w:color w:val="auto"/>
              </w:rPr>
              <w:t>,860</w:t>
            </w:r>
          </w:p>
        </w:tc>
        <w:tc>
          <w:tcPr>
            <w:tcW w:w="1418" w:type="dxa"/>
          </w:tcPr>
          <w:p w:rsidR="007B1F7E" w:rsidRPr="00F10992" w:rsidRDefault="00864C15" w:rsidP="007B1F7E">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111</w:t>
            </w:r>
            <w:r w:rsidR="007B1F7E">
              <w:rPr>
                <w:rFonts w:ascii="Arial" w:eastAsia="Arial Unicode MS" w:hAnsi="Arial" w:cs="Arial"/>
                <w:b/>
                <w:color w:val="auto"/>
              </w:rPr>
              <w:t>,860</w:t>
            </w:r>
          </w:p>
        </w:tc>
        <w:tc>
          <w:tcPr>
            <w:tcW w:w="1418" w:type="dxa"/>
          </w:tcPr>
          <w:p w:rsidR="007B1F7E" w:rsidRPr="007B1F7E"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61,724</w:t>
            </w:r>
          </w:p>
        </w:tc>
      </w:tr>
      <w:tr w:rsidR="007B1F7E" w:rsidRPr="00F10992" w:rsidTr="00D602FD">
        <w:trPr>
          <w:trHeight w:val="396"/>
        </w:trPr>
        <w:tc>
          <w:tcPr>
            <w:tcW w:w="3510" w:type="dxa"/>
          </w:tcPr>
          <w:p w:rsidR="007B1F7E" w:rsidRPr="00F10992" w:rsidRDefault="007B1F7E" w:rsidP="007B1F7E">
            <w:pPr>
              <w:pStyle w:val="Default"/>
              <w:spacing w:after="140" w:line="240" w:lineRule="atLeast"/>
              <w:rPr>
                <w:rFonts w:ascii="Arial" w:eastAsia="Arial Unicode MS" w:hAnsi="Arial" w:cs="Arial"/>
                <w:color w:val="auto"/>
              </w:rPr>
            </w:pPr>
            <w:r>
              <w:rPr>
                <w:rFonts w:ascii="Arial" w:eastAsia="Arial Unicode MS" w:hAnsi="Arial" w:cs="Arial"/>
                <w:color w:val="auto"/>
              </w:rPr>
              <w:t>Fundraising</w:t>
            </w:r>
          </w:p>
        </w:tc>
        <w:tc>
          <w:tcPr>
            <w:tcW w:w="993" w:type="dxa"/>
          </w:tcPr>
          <w:p w:rsidR="007B1F7E" w:rsidRPr="00F10992" w:rsidRDefault="007B1F7E" w:rsidP="007B1F7E">
            <w:pPr>
              <w:pStyle w:val="Default"/>
              <w:spacing w:after="140" w:line="240" w:lineRule="atLeast"/>
              <w:jc w:val="center"/>
              <w:rPr>
                <w:rFonts w:ascii="Arial" w:eastAsia="Arial Unicode MS" w:hAnsi="Arial" w:cs="Arial"/>
                <w:color w:val="auto"/>
              </w:rPr>
            </w:pPr>
          </w:p>
        </w:tc>
        <w:tc>
          <w:tcPr>
            <w:tcW w:w="1417" w:type="dxa"/>
          </w:tcPr>
          <w:p w:rsidR="007B1F7E" w:rsidRPr="00F10992"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781</w:t>
            </w:r>
          </w:p>
        </w:tc>
        <w:tc>
          <w:tcPr>
            <w:tcW w:w="1418" w:type="dxa"/>
          </w:tcPr>
          <w:p w:rsidR="007B1F7E" w:rsidRPr="00F10992" w:rsidRDefault="007B1F7E"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418" w:type="dxa"/>
          </w:tcPr>
          <w:p w:rsidR="007B1F7E" w:rsidRPr="00F10992" w:rsidRDefault="007B1F7E" w:rsidP="007B1F7E">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781</w:t>
            </w:r>
          </w:p>
        </w:tc>
        <w:tc>
          <w:tcPr>
            <w:tcW w:w="1418" w:type="dxa"/>
          </w:tcPr>
          <w:p w:rsidR="007B1F7E" w:rsidRPr="007B1F7E"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604</w:t>
            </w:r>
          </w:p>
        </w:tc>
      </w:tr>
      <w:tr w:rsidR="007B1F7E" w:rsidRPr="00F10992" w:rsidTr="00D602FD">
        <w:trPr>
          <w:trHeight w:val="382"/>
        </w:trPr>
        <w:tc>
          <w:tcPr>
            <w:tcW w:w="3510" w:type="dxa"/>
          </w:tcPr>
          <w:p w:rsidR="007B1F7E" w:rsidRPr="00F10992" w:rsidRDefault="007B1F7E" w:rsidP="007B1F7E">
            <w:pPr>
              <w:pStyle w:val="Default"/>
              <w:spacing w:after="140" w:line="240" w:lineRule="atLeast"/>
              <w:rPr>
                <w:rFonts w:ascii="Arial" w:eastAsia="Arial Unicode MS" w:hAnsi="Arial" w:cs="Arial"/>
                <w:color w:val="auto"/>
              </w:rPr>
            </w:pPr>
            <w:r w:rsidRPr="00F10992">
              <w:rPr>
                <w:rFonts w:ascii="Arial" w:eastAsia="Arial Unicode MS" w:hAnsi="Arial" w:cs="Arial"/>
                <w:color w:val="auto"/>
              </w:rPr>
              <w:t>Bank Interest</w:t>
            </w:r>
          </w:p>
        </w:tc>
        <w:tc>
          <w:tcPr>
            <w:tcW w:w="993" w:type="dxa"/>
          </w:tcPr>
          <w:p w:rsidR="007B1F7E" w:rsidRPr="00F10992" w:rsidRDefault="007B1F7E" w:rsidP="007B1F7E">
            <w:pPr>
              <w:pStyle w:val="Default"/>
              <w:spacing w:after="140" w:line="240" w:lineRule="atLeast"/>
              <w:jc w:val="center"/>
              <w:rPr>
                <w:rFonts w:ascii="Arial" w:eastAsia="Arial Unicode MS" w:hAnsi="Arial" w:cs="Arial"/>
                <w:color w:val="auto"/>
              </w:rPr>
            </w:pPr>
          </w:p>
        </w:tc>
        <w:tc>
          <w:tcPr>
            <w:tcW w:w="1417" w:type="dxa"/>
            <w:tcBorders>
              <w:bottom w:val="single" w:sz="4" w:space="0" w:color="auto"/>
            </w:tcBorders>
          </w:tcPr>
          <w:p w:rsidR="007B1F7E" w:rsidRPr="00F10992"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10</w:t>
            </w:r>
          </w:p>
        </w:tc>
        <w:tc>
          <w:tcPr>
            <w:tcW w:w="1418" w:type="dxa"/>
            <w:tcBorders>
              <w:bottom w:val="single" w:sz="4" w:space="0" w:color="auto"/>
            </w:tcBorders>
          </w:tcPr>
          <w:p w:rsidR="007B1F7E" w:rsidRPr="00F10992" w:rsidRDefault="007B1F7E"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418" w:type="dxa"/>
            <w:tcBorders>
              <w:bottom w:val="single" w:sz="4" w:space="0" w:color="auto"/>
            </w:tcBorders>
          </w:tcPr>
          <w:p w:rsidR="007B1F7E" w:rsidRPr="00F10992" w:rsidRDefault="007B1F7E" w:rsidP="007B1F7E">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10</w:t>
            </w:r>
          </w:p>
        </w:tc>
        <w:tc>
          <w:tcPr>
            <w:tcW w:w="1418" w:type="dxa"/>
            <w:tcBorders>
              <w:bottom w:val="single" w:sz="4" w:space="0" w:color="auto"/>
            </w:tcBorders>
          </w:tcPr>
          <w:p w:rsidR="007B1F7E" w:rsidRPr="007B1F7E"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15</w:t>
            </w:r>
          </w:p>
        </w:tc>
      </w:tr>
      <w:tr w:rsidR="007B1F7E" w:rsidRPr="00F10992" w:rsidTr="00D602FD">
        <w:trPr>
          <w:trHeight w:val="382"/>
        </w:trPr>
        <w:tc>
          <w:tcPr>
            <w:tcW w:w="3510" w:type="dxa"/>
            <w:vAlign w:val="center"/>
          </w:tcPr>
          <w:p w:rsidR="007B1F7E" w:rsidRPr="00F10992" w:rsidRDefault="007B1F7E" w:rsidP="007B1F7E">
            <w:pPr>
              <w:pStyle w:val="Default"/>
              <w:spacing w:after="140" w:line="240" w:lineRule="atLeast"/>
              <w:rPr>
                <w:rFonts w:ascii="Arial" w:eastAsia="Arial Unicode MS" w:hAnsi="Arial" w:cs="Arial"/>
                <w:b/>
                <w:color w:val="auto"/>
              </w:rPr>
            </w:pPr>
            <w:r w:rsidRPr="00F10992">
              <w:rPr>
                <w:rFonts w:ascii="Arial" w:eastAsia="Arial Unicode MS" w:hAnsi="Arial" w:cs="Arial"/>
                <w:b/>
                <w:color w:val="auto"/>
              </w:rPr>
              <w:t>Total Receipts</w:t>
            </w:r>
          </w:p>
        </w:tc>
        <w:tc>
          <w:tcPr>
            <w:tcW w:w="993" w:type="dxa"/>
            <w:vAlign w:val="center"/>
          </w:tcPr>
          <w:p w:rsidR="007B1F7E" w:rsidRPr="00F10992" w:rsidRDefault="007B1F7E" w:rsidP="007B1F7E">
            <w:pPr>
              <w:pStyle w:val="Default"/>
              <w:spacing w:after="140" w:line="240" w:lineRule="atLeast"/>
              <w:jc w:val="right"/>
              <w:rPr>
                <w:rFonts w:ascii="Arial" w:eastAsia="Arial Unicode MS" w:hAnsi="Arial" w:cs="Arial"/>
                <w:b/>
                <w:color w:val="auto"/>
              </w:rPr>
            </w:pPr>
          </w:p>
        </w:tc>
        <w:tc>
          <w:tcPr>
            <w:tcW w:w="1417" w:type="dxa"/>
            <w:tcBorders>
              <w:top w:val="single" w:sz="4" w:space="0" w:color="auto"/>
              <w:bottom w:val="single" w:sz="4" w:space="0" w:color="auto"/>
            </w:tcBorders>
            <w:vAlign w:val="center"/>
          </w:tcPr>
          <w:p w:rsidR="007B1F7E" w:rsidRPr="00F10992" w:rsidRDefault="00864C15" w:rsidP="007B1F7E">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4</w:t>
            </w:r>
            <w:r w:rsidR="007B1F7E">
              <w:rPr>
                <w:rFonts w:ascii="Arial" w:eastAsia="Arial Unicode MS" w:hAnsi="Arial" w:cs="Arial"/>
                <w:b/>
                <w:color w:val="auto"/>
              </w:rPr>
              <w:t>,474</w:t>
            </w:r>
          </w:p>
        </w:tc>
        <w:tc>
          <w:tcPr>
            <w:tcW w:w="1418" w:type="dxa"/>
            <w:tcBorders>
              <w:top w:val="single" w:sz="4" w:space="0" w:color="auto"/>
              <w:bottom w:val="single" w:sz="4" w:space="0" w:color="auto"/>
            </w:tcBorders>
            <w:vAlign w:val="center"/>
          </w:tcPr>
          <w:p w:rsidR="007B1F7E" w:rsidRPr="00F10992" w:rsidRDefault="007B1F7E" w:rsidP="00864C15">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11</w:t>
            </w:r>
            <w:r w:rsidR="00864C15">
              <w:rPr>
                <w:rFonts w:ascii="Arial" w:eastAsia="Arial Unicode MS" w:hAnsi="Arial" w:cs="Arial"/>
                <w:b/>
                <w:color w:val="auto"/>
              </w:rPr>
              <w:t>1</w:t>
            </w:r>
            <w:r>
              <w:rPr>
                <w:rFonts w:ascii="Arial" w:eastAsia="Arial Unicode MS" w:hAnsi="Arial" w:cs="Arial"/>
                <w:b/>
                <w:color w:val="auto"/>
              </w:rPr>
              <w:t>,860</w:t>
            </w:r>
          </w:p>
        </w:tc>
        <w:tc>
          <w:tcPr>
            <w:tcW w:w="1418" w:type="dxa"/>
            <w:tcBorders>
              <w:top w:val="single" w:sz="4" w:space="0" w:color="auto"/>
              <w:bottom w:val="single" w:sz="4" w:space="0" w:color="auto"/>
            </w:tcBorders>
            <w:vAlign w:val="center"/>
          </w:tcPr>
          <w:p w:rsidR="007B1F7E" w:rsidRPr="00F10992" w:rsidRDefault="007B1F7E" w:rsidP="007B1F7E">
            <w:pPr>
              <w:pStyle w:val="Default"/>
              <w:spacing w:after="140" w:line="240" w:lineRule="atLeast"/>
              <w:jc w:val="right"/>
              <w:rPr>
                <w:rFonts w:ascii="Arial" w:eastAsia="Arial Unicode MS" w:hAnsi="Arial" w:cs="Arial"/>
                <w:b/>
                <w:vanish/>
                <w:color w:val="auto"/>
                <w:highlight w:val="yellow"/>
              </w:rPr>
            </w:pPr>
            <w:r>
              <w:rPr>
                <w:rFonts w:ascii="Arial" w:eastAsia="Arial Unicode MS" w:hAnsi="Arial" w:cs="Arial"/>
                <w:b/>
                <w:color w:val="auto"/>
              </w:rPr>
              <w:t>116,334</w:t>
            </w:r>
          </w:p>
        </w:tc>
        <w:tc>
          <w:tcPr>
            <w:tcW w:w="1418" w:type="dxa"/>
            <w:tcBorders>
              <w:top w:val="single" w:sz="4" w:space="0" w:color="auto"/>
              <w:bottom w:val="single" w:sz="4" w:space="0" w:color="auto"/>
            </w:tcBorders>
            <w:vAlign w:val="center"/>
          </w:tcPr>
          <w:p w:rsidR="007B1F7E" w:rsidRPr="007B1F7E"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78,588</w:t>
            </w:r>
          </w:p>
        </w:tc>
      </w:tr>
    </w:tbl>
    <w:p w:rsidR="008025D7" w:rsidRPr="00F10992" w:rsidRDefault="008025D7" w:rsidP="008025D7">
      <w:pPr>
        <w:pStyle w:val="Default"/>
        <w:spacing w:after="140" w:line="240" w:lineRule="atLeast"/>
        <w:jc w:val="right"/>
        <w:rPr>
          <w:rFonts w:ascii="Arial" w:eastAsia="Arial Unicode MS" w:hAnsi="Arial" w:cs="Arial"/>
          <w:b/>
          <w:color w:val="auto"/>
        </w:rPr>
      </w:pPr>
    </w:p>
    <w:tbl>
      <w:tblPr>
        <w:tblW w:w="10173" w:type="dxa"/>
        <w:tblLook w:val="04A0"/>
      </w:tblPr>
      <w:tblGrid>
        <w:gridCol w:w="3510"/>
        <w:gridCol w:w="993"/>
        <w:gridCol w:w="1417"/>
        <w:gridCol w:w="1418"/>
        <w:gridCol w:w="1417"/>
        <w:gridCol w:w="1418"/>
      </w:tblGrid>
      <w:tr w:rsidR="007B1F7E" w:rsidRPr="00F10992" w:rsidTr="00D602FD">
        <w:tc>
          <w:tcPr>
            <w:tcW w:w="3510" w:type="dxa"/>
            <w:shd w:val="clear" w:color="auto" w:fill="auto"/>
          </w:tcPr>
          <w:p w:rsidR="007B1F7E" w:rsidRPr="00F10992" w:rsidRDefault="007B1F7E" w:rsidP="007B1F7E">
            <w:pPr>
              <w:pStyle w:val="Default"/>
              <w:spacing w:after="140" w:line="240" w:lineRule="atLeast"/>
              <w:rPr>
                <w:rFonts w:ascii="Arial" w:eastAsia="Arial Unicode MS" w:hAnsi="Arial" w:cs="Arial"/>
                <w:b/>
                <w:bCs/>
                <w:color w:val="auto"/>
              </w:rPr>
            </w:pPr>
            <w:r w:rsidRPr="00F10992">
              <w:rPr>
                <w:rFonts w:ascii="Arial" w:eastAsia="Arial Unicode MS" w:hAnsi="Arial" w:cs="Arial"/>
                <w:b/>
                <w:bCs/>
                <w:color w:val="auto"/>
              </w:rPr>
              <w:t>Payments</w:t>
            </w:r>
          </w:p>
        </w:tc>
        <w:tc>
          <w:tcPr>
            <w:tcW w:w="993" w:type="dxa"/>
            <w:shd w:val="clear" w:color="auto" w:fill="auto"/>
          </w:tcPr>
          <w:p w:rsidR="007B1F7E" w:rsidRPr="00F10992" w:rsidRDefault="007B1F7E" w:rsidP="007B1F7E">
            <w:pPr>
              <w:pStyle w:val="Default"/>
              <w:spacing w:after="140" w:line="240" w:lineRule="atLeast"/>
              <w:jc w:val="center"/>
              <w:rPr>
                <w:rFonts w:ascii="Arial" w:eastAsia="Arial Unicode MS" w:hAnsi="Arial" w:cs="Arial"/>
                <w:b/>
                <w:bCs/>
                <w:color w:val="auto"/>
              </w:rPr>
            </w:pPr>
          </w:p>
        </w:tc>
        <w:tc>
          <w:tcPr>
            <w:tcW w:w="1417" w:type="dxa"/>
            <w:shd w:val="clear" w:color="auto" w:fill="auto"/>
          </w:tcPr>
          <w:p w:rsidR="007B1F7E" w:rsidRPr="00F10992" w:rsidRDefault="007B1F7E" w:rsidP="007B1F7E">
            <w:pPr>
              <w:pStyle w:val="Default"/>
              <w:spacing w:after="140" w:line="240" w:lineRule="atLeast"/>
              <w:jc w:val="right"/>
              <w:rPr>
                <w:rFonts w:ascii="Arial" w:eastAsia="Arial Unicode MS" w:hAnsi="Arial" w:cs="Arial"/>
                <w:b/>
                <w:bCs/>
                <w:color w:val="auto"/>
              </w:rPr>
            </w:pPr>
          </w:p>
        </w:tc>
        <w:tc>
          <w:tcPr>
            <w:tcW w:w="1418" w:type="dxa"/>
            <w:shd w:val="clear" w:color="auto" w:fill="auto"/>
          </w:tcPr>
          <w:p w:rsidR="007B1F7E" w:rsidRPr="00F10992" w:rsidRDefault="007B1F7E" w:rsidP="007B1F7E">
            <w:pPr>
              <w:pStyle w:val="Default"/>
              <w:spacing w:after="140" w:line="240" w:lineRule="atLeast"/>
              <w:jc w:val="right"/>
              <w:rPr>
                <w:rFonts w:ascii="Arial" w:eastAsia="Arial Unicode MS" w:hAnsi="Arial" w:cs="Arial"/>
                <w:b/>
                <w:bCs/>
                <w:color w:val="auto"/>
              </w:rPr>
            </w:pPr>
          </w:p>
        </w:tc>
        <w:tc>
          <w:tcPr>
            <w:tcW w:w="1417" w:type="dxa"/>
            <w:shd w:val="clear" w:color="auto" w:fill="auto"/>
          </w:tcPr>
          <w:p w:rsidR="007B1F7E" w:rsidRPr="00F10992" w:rsidRDefault="007B1F7E" w:rsidP="007B1F7E">
            <w:pPr>
              <w:pStyle w:val="Default"/>
              <w:spacing w:after="140" w:line="240" w:lineRule="atLeast"/>
              <w:jc w:val="right"/>
              <w:rPr>
                <w:rFonts w:ascii="Arial" w:eastAsia="Arial Unicode MS" w:hAnsi="Arial" w:cs="Arial"/>
                <w:b/>
                <w:bCs/>
                <w:color w:val="auto"/>
              </w:rPr>
            </w:pPr>
          </w:p>
        </w:tc>
        <w:tc>
          <w:tcPr>
            <w:tcW w:w="1418" w:type="dxa"/>
          </w:tcPr>
          <w:p w:rsidR="007B1F7E" w:rsidRPr="00F10992" w:rsidRDefault="007B1F7E" w:rsidP="007B1F7E">
            <w:pPr>
              <w:pStyle w:val="Default"/>
              <w:spacing w:after="140" w:line="240" w:lineRule="atLeast"/>
              <w:jc w:val="right"/>
              <w:rPr>
                <w:rFonts w:ascii="Arial" w:eastAsia="Arial Unicode MS" w:hAnsi="Arial" w:cs="Arial"/>
                <w:b/>
                <w:bCs/>
                <w:color w:val="auto"/>
              </w:rPr>
            </w:pPr>
          </w:p>
        </w:tc>
      </w:tr>
      <w:tr w:rsidR="007B1F7E" w:rsidRPr="00F10992" w:rsidTr="00D602FD">
        <w:tc>
          <w:tcPr>
            <w:tcW w:w="3510" w:type="dxa"/>
            <w:shd w:val="clear" w:color="auto" w:fill="auto"/>
          </w:tcPr>
          <w:p w:rsidR="007B1F7E" w:rsidRPr="00F10992" w:rsidRDefault="007B1F7E" w:rsidP="007B1F7E">
            <w:pPr>
              <w:pStyle w:val="Default"/>
              <w:spacing w:after="140" w:line="240" w:lineRule="atLeast"/>
              <w:rPr>
                <w:rFonts w:ascii="Arial" w:eastAsia="Arial Unicode MS" w:hAnsi="Arial" w:cs="Arial"/>
                <w:bCs/>
                <w:color w:val="auto"/>
              </w:rPr>
            </w:pPr>
            <w:r>
              <w:rPr>
                <w:rFonts w:ascii="Arial" w:eastAsia="Arial Unicode MS" w:hAnsi="Arial" w:cs="Arial"/>
                <w:bCs/>
                <w:color w:val="auto"/>
              </w:rPr>
              <w:t>Cost of c</w:t>
            </w:r>
            <w:r w:rsidRPr="00F10992">
              <w:rPr>
                <w:rFonts w:ascii="Arial" w:eastAsia="Arial Unicode MS" w:hAnsi="Arial" w:cs="Arial"/>
                <w:bCs/>
                <w:color w:val="auto"/>
              </w:rPr>
              <w:t xml:space="preserve">haritable </w:t>
            </w:r>
            <w:r>
              <w:rPr>
                <w:rFonts w:ascii="Arial" w:eastAsia="Arial Unicode MS" w:hAnsi="Arial" w:cs="Arial"/>
                <w:bCs/>
                <w:color w:val="auto"/>
              </w:rPr>
              <w:t>a</w:t>
            </w:r>
            <w:r w:rsidRPr="00F10992">
              <w:rPr>
                <w:rFonts w:ascii="Arial" w:eastAsia="Arial Unicode MS" w:hAnsi="Arial" w:cs="Arial"/>
                <w:bCs/>
                <w:color w:val="auto"/>
              </w:rPr>
              <w:t>ctivities</w:t>
            </w:r>
          </w:p>
        </w:tc>
        <w:tc>
          <w:tcPr>
            <w:tcW w:w="993" w:type="dxa"/>
            <w:shd w:val="clear" w:color="auto" w:fill="auto"/>
          </w:tcPr>
          <w:p w:rsidR="007B1F7E" w:rsidRPr="00F10992" w:rsidRDefault="00A55CF4" w:rsidP="007B1F7E">
            <w:pPr>
              <w:pStyle w:val="Default"/>
              <w:spacing w:after="140" w:line="240" w:lineRule="atLeast"/>
              <w:ind w:left="33" w:hanging="33"/>
              <w:jc w:val="center"/>
              <w:rPr>
                <w:rFonts w:ascii="Arial" w:eastAsia="Arial Unicode MS" w:hAnsi="Arial" w:cs="Arial"/>
                <w:color w:val="auto"/>
              </w:rPr>
            </w:pPr>
            <w:r>
              <w:rPr>
                <w:rFonts w:ascii="Arial" w:eastAsia="Arial Unicode MS" w:hAnsi="Arial" w:cs="Arial"/>
                <w:color w:val="auto"/>
              </w:rPr>
              <w:t>6</w:t>
            </w:r>
          </w:p>
        </w:tc>
        <w:tc>
          <w:tcPr>
            <w:tcW w:w="1417" w:type="dxa"/>
            <w:shd w:val="clear" w:color="auto" w:fill="auto"/>
          </w:tcPr>
          <w:p w:rsidR="007B1F7E" w:rsidRPr="00F10992"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179</w:t>
            </w:r>
          </w:p>
        </w:tc>
        <w:tc>
          <w:tcPr>
            <w:tcW w:w="1418" w:type="dxa"/>
            <w:shd w:val="clear" w:color="auto" w:fill="auto"/>
          </w:tcPr>
          <w:p w:rsidR="007B1F7E" w:rsidRPr="00F10992" w:rsidRDefault="00864C15" w:rsidP="00D602FD">
            <w:pPr>
              <w:pStyle w:val="Default"/>
              <w:spacing w:after="140" w:line="240" w:lineRule="atLeast"/>
              <w:ind w:right="34"/>
              <w:jc w:val="right"/>
              <w:rPr>
                <w:rFonts w:ascii="Arial" w:eastAsia="Arial Unicode MS" w:hAnsi="Arial" w:cs="Arial"/>
                <w:color w:val="auto"/>
              </w:rPr>
            </w:pPr>
            <w:r>
              <w:rPr>
                <w:rFonts w:ascii="Arial" w:eastAsia="Arial Unicode MS" w:hAnsi="Arial" w:cs="Arial"/>
                <w:color w:val="auto"/>
              </w:rPr>
              <w:t>1</w:t>
            </w:r>
            <w:r w:rsidR="00194865">
              <w:rPr>
                <w:rFonts w:ascii="Arial" w:eastAsia="Arial Unicode MS" w:hAnsi="Arial" w:cs="Arial"/>
                <w:color w:val="auto"/>
              </w:rPr>
              <w:t>08,893</w:t>
            </w:r>
          </w:p>
        </w:tc>
        <w:tc>
          <w:tcPr>
            <w:tcW w:w="1417" w:type="dxa"/>
            <w:shd w:val="clear" w:color="auto" w:fill="auto"/>
          </w:tcPr>
          <w:p w:rsidR="007B1F7E" w:rsidRPr="00F10992" w:rsidRDefault="00864C15" w:rsidP="007B1F7E">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1</w:t>
            </w:r>
            <w:r w:rsidR="00194865">
              <w:rPr>
                <w:rFonts w:ascii="Arial" w:eastAsia="Arial Unicode MS" w:hAnsi="Arial" w:cs="Arial"/>
                <w:b/>
                <w:color w:val="auto"/>
              </w:rPr>
              <w:t>09,072</w:t>
            </w:r>
          </w:p>
        </w:tc>
        <w:tc>
          <w:tcPr>
            <w:tcW w:w="1418" w:type="dxa"/>
          </w:tcPr>
          <w:p w:rsidR="007B1F7E" w:rsidRPr="007B1F7E" w:rsidRDefault="007B1F7E" w:rsidP="007B1F7E">
            <w:pPr>
              <w:pStyle w:val="Default"/>
              <w:spacing w:after="140" w:line="240" w:lineRule="atLeast"/>
              <w:jc w:val="right"/>
              <w:rPr>
                <w:rFonts w:ascii="Arial" w:eastAsia="Arial Unicode MS" w:hAnsi="Arial" w:cs="Arial"/>
                <w:color w:val="auto"/>
              </w:rPr>
            </w:pPr>
            <w:r w:rsidRPr="007B1F7E">
              <w:rPr>
                <w:rFonts w:ascii="Arial" w:eastAsia="Arial Unicode MS" w:hAnsi="Arial" w:cs="Arial"/>
                <w:color w:val="auto"/>
              </w:rPr>
              <w:t>67</w:t>
            </w:r>
            <w:r>
              <w:rPr>
                <w:rFonts w:ascii="Arial" w:eastAsia="Arial Unicode MS" w:hAnsi="Arial" w:cs="Arial"/>
                <w:color w:val="auto"/>
              </w:rPr>
              <w:t>,522</w:t>
            </w:r>
          </w:p>
        </w:tc>
      </w:tr>
      <w:tr w:rsidR="007B1F7E" w:rsidRPr="00F10992" w:rsidTr="00D602FD">
        <w:tc>
          <w:tcPr>
            <w:tcW w:w="3510" w:type="dxa"/>
            <w:shd w:val="clear" w:color="auto" w:fill="auto"/>
          </w:tcPr>
          <w:p w:rsidR="007B1F7E" w:rsidRPr="00F10992" w:rsidRDefault="007B1F7E" w:rsidP="007B1F7E">
            <w:pPr>
              <w:pStyle w:val="Default"/>
              <w:spacing w:after="140" w:line="240" w:lineRule="atLeast"/>
              <w:rPr>
                <w:rFonts w:ascii="Arial" w:eastAsia="Arial Unicode MS" w:hAnsi="Arial" w:cs="Arial"/>
                <w:bCs/>
                <w:color w:val="auto"/>
              </w:rPr>
            </w:pPr>
            <w:r>
              <w:rPr>
                <w:rFonts w:ascii="Arial" w:eastAsia="Arial Unicode MS" w:hAnsi="Arial" w:cs="Arial"/>
                <w:bCs/>
                <w:color w:val="auto"/>
              </w:rPr>
              <w:t>Governance c</w:t>
            </w:r>
            <w:r w:rsidRPr="00F10992">
              <w:rPr>
                <w:rFonts w:ascii="Arial" w:eastAsia="Arial Unicode MS" w:hAnsi="Arial" w:cs="Arial"/>
                <w:bCs/>
                <w:color w:val="auto"/>
              </w:rPr>
              <w:t>osts</w:t>
            </w:r>
          </w:p>
        </w:tc>
        <w:tc>
          <w:tcPr>
            <w:tcW w:w="993" w:type="dxa"/>
            <w:shd w:val="clear" w:color="auto" w:fill="auto"/>
          </w:tcPr>
          <w:p w:rsidR="007B1F7E" w:rsidRPr="00F10992" w:rsidRDefault="00A55CF4" w:rsidP="007B1F7E">
            <w:pPr>
              <w:pStyle w:val="Default"/>
              <w:spacing w:after="140" w:line="240" w:lineRule="atLeast"/>
              <w:ind w:left="33" w:hanging="33"/>
              <w:jc w:val="center"/>
              <w:rPr>
                <w:rFonts w:ascii="Arial" w:eastAsia="Arial Unicode MS" w:hAnsi="Arial" w:cs="Arial"/>
                <w:color w:val="auto"/>
              </w:rPr>
            </w:pPr>
            <w:r>
              <w:rPr>
                <w:rFonts w:ascii="Arial" w:eastAsia="Arial Unicode MS" w:hAnsi="Arial" w:cs="Arial"/>
                <w:color w:val="auto"/>
              </w:rPr>
              <w:t>7</w:t>
            </w:r>
          </w:p>
        </w:tc>
        <w:tc>
          <w:tcPr>
            <w:tcW w:w="1417" w:type="dxa"/>
            <w:shd w:val="clear" w:color="auto" w:fill="auto"/>
          </w:tcPr>
          <w:p w:rsidR="007B1F7E" w:rsidRPr="00F10992" w:rsidRDefault="007B1F7E"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418" w:type="dxa"/>
            <w:shd w:val="clear" w:color="auto" w:fill="auto"/>
          </w:tcPr>
          <w:p w:rsidR="007B1F7E" w:rsidRPr="00F10992" w:rsidRDefault="004D0824" w:rsidP="00194865">
            <w:pPr>
              <w:pStyle w:val="Default"/>
              <w:tabs>
                <w:tab w:val="center" w:pos="895"/>
                <w:tab w:val="right" w:pos="1790"/>
              </w:tabs>
              <w:spacing w:after="140" w:line="240" w:lineRule="atLeast"/>
              <w:ind w:right="-588"/>
              <w:rPr>
                <w:rFonts w:ascii="Arial" w:eastAsia="Arial Unicode MS" w:hAnsi="Arial" w:cs="Arial"/>
                <w:color w:val="auto"/>
              </w:rPr>
            </w:pPr>
            <w:r>
              <w:rPr>
                <w:rFonts w:ascii="Arial" w:eastAsia="Arial Unicode MS" w:hAnsi="Arial" w:cs="Arial"/>
                <w:color w:val="auto"/>
              </w:rPr>
              <w:tab/>
            </w:r>
            <w:r w:rsidR="00194865">
              <w:rPr>
                <w:rFonts w:ascii="Arial" w:eastAsia="Arial Unicode MS" w:hAnsi="Arial" w:cs="Arial"/>
                <w:color w:val="auto"/>
              </w:rPr>
              <w:t>300</w:t>
            </w:r>
            <w:r>
              <w:rPr>
                <w:rFonts w:ascii="Arial" w:eastAsia="Arial Unicode MS" w:hAnsi="Arial" w:cs="Arial"/>
                <w:color w:val="auto"/>
              </w:rPr>
              <w:tab/>
            </w:r>
            <w:r w:rsidR="007B1F7E">
              <w:rPr>
                <w:rFonts w:ascii="Arial" w:eastAsia="Arial Unicode MS" w:hAnsi="Arial" w:cs="Arial"/>
                <w:color w:val="auto"/>
              </w:rPr>
              <w:t>300</w:t>
            </w:r>
          </w:p>
        </w:tc>
        <w:tc>
          <w:tcPr>
            <w:tcW w:w="1417" w:type="dxa"/>
            <w:shd w:val="clear" w:color="auto" w:fill="auto"/>
          </w:tcPr>
          <w:p w:rsidR="007B1F7E" w:rsidRPr="00F10992" w:rsidRDefault="007B1F7E" w:rsidP="007B1F7E">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3</w:t>
            </w:r>
            <w:r w:rsidRPr="00F10992">
              <w:rPr>
                <w:rFonts w:ascii="Arial" w:eastAsia="Arial Unicode MS" w:hAnsi="Arial" w:cs="Arial"/>
                <w:b/>
                <w:color w:val="auto"/>
              </w:rPr>
              <w:t>00</w:t>
            </w:r>
          </w:p>
        </w:tc>
        <w:tc>
          <w:tcPr>
            <w:tcW w:w="1418" w:type="dxa"/>
          </w:tcPr>
          <w:p w:rsidR="007B1F7E" w:rsidRPr="007B1F7E"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200</w:t>
            </w:r>
          </w:p>
        </w:tc>
      </w:tr>
      <w:tr w:rsidR="007B1F7E" w:rsidRPr="00F10992" w:rsidTr="00864C15">
        <w:tc>
          <w:tcPr>
            <w:tcW w:w="3510" w:type="dxa"/>
            <w:shd w:val="clear" w:color="auto" w:fill="auto"/>
          </w:tcPr>
          <w:p w:rsidR="007B1F7E" w:rsidRPr="00F10992" w:rsidRDefault="007B1F7E" w:rsidP="007B1F7E">
            <w:pPr>
              <w:pStyle w:val="Default"/>
              <w:spacing w:after="140" w:line="240" w:lineRule="atLeast"/>
              <w:rPr>
                <w:rFonts w:ascii="Arial" w:eastAsia="Arial Unicode MS" w:hAnsi="Arial" w:cs="Arial"/>
                <w:bCs/>
                <w:color w:val="auto"/>
              </w:rPr>
            </w:pPr>
            <w:r>
              <w:rPr>
                <w:rFonts w:ascii="Arial" w:eastAsia="Arial Unicode MS" w:hAnsi="Arial" w:cs="Arial"/>
                <w:bCs/>
                <w:color w:val="auto"/>
              </w:rPr>
              <w:t>Redundancy costs</w:t>
            </w:r>
          </w:p>
        </w:tc>
        <w:tc>
          <w:tcPr>
            <w:tcW w:w="993" w:type="dxa"/>
            <w:shd w:val="clear" w:color="auto" w:fill="auto"/>
          </w:tcPr>
          <w:p w:rsidR="007B1F7E" w:rsidRPr="00F10992" w:rsidRDefault="007B1F7E" w:rsidP="007B1F7E">
            <w:pPr>
              <w:pStyle w:val="Default"/>
              <w:spacing w:after="140" w:line="240" w:lineRule="atLeast"/>
              <w:ind w:left="33" w:hanging="33"/>
              <w:jc w:val="center"/>
              <w:rPr>
                <w:rFonts w:ascii="Arial" w:eastAsia="Arial Unicode MS" w:hAnsi="Arial" w:cs="Arial"/>
                <w:color w:val="auto"/>
              </w:rPr>
            </w:pPr>
          </w:p>
        </w:tc>
        <w:tc>
          <w:tcPr>
            <w:tcW w:w="1417" w:type="dxa"/>
            <w:tcBorders>
              <w:bottom w:val="single" w:sz="4" w:space="0" w:color="auto"/>
            </w:tcBorders>
            <w:shd w:val="clear" w:color="auto" w:fill="auto"/>
          </w:tcPr>
          <w:p w:rsidR="007B1F7E" w:rsidRPr="00F10992" w:rsidRDefault="004D0824"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w:t>
            </w:r>
          </w:p>
        </w:tc>
        <w:tc>
          <w:tcPr>
            <w:tcW w:w="1418" w:type="dxa"/>
            <w:tcBorders>
              <w:bottom w:val="single" w:sz="4" w:space="0" w:color="auto"/>
            </w:tcBorders>
            <w:shd w:val="clear" w:color="auto" w:fill="auto"/>
          </w:tcPr>
          <w:p w:rsidR="007B1F7E" w:rsidRPr="00F10992" w:rsidRDefault="004D0824" w:rsidP="004D0824">
            <w:pPr>
              <w:pStyle w:val="Default"/>
              <w:spacing w:after="140" w:line="240" w:lineRule="atLeast"/>
              <w:ind w:right="-588"/>
              <w:jc w:val="center"/>
              <w:rPr>
                <w:rFonts w:ascii="Arial" w:eastAsia="Arial Unicode MS" w:hAnsi="Arial" w:cs="Arial"/>
                <w:color w:val="auto"/>
              </w:rPr>
            </w:pPr>
            <w:r>
              <w:rPr>
                <w:rFonts w:ascii="Arial" w:eastAsia="Arial Unicode MS" w:hAnsi="Arial" w:cs="Arial"/>
                <w:color w:val="auto"/>
              </w:rPr>
              <w:t>-</w:t>
            </w:r>
          </w:p>
        </w:tc>
        <w:tc>
          <w:tcPr>
            <w:tcW w:w="1417" w:type="dxa"/>
            <w:tcBorders>
              <w:bottom w:val="single" w:sz="4" w:space="0" w:color="auto"/>
            </w:tcBorders>
            <w:shd w:val="clear" w:color="auto" w:fill="auto"/>
          </w:tcPr>
          <w:p w:rsidR="007B1F7E" w:rsidRPr="00F10992" w:rsidRDefault="004D0824" w:rsidP="007B1F7E">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w:t>
            </w:r>
          </w:p>
        </w:tc>
        <w:tc>
          <w:tcPr>
            <w:tcW w:w="1418" w:type="dxa"/>
            <w:tcBorders>
              <w:bottom w:val="single" w:sz="4" w:space="0" w:color="auto"/>
            </w:tcBorders>
          </w:tcPr>
          <w:p w:rsidR="007B1F7E" w:rsidRPr="007B1F7E" w:rsidRDefault="007B1F7E"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8,737</w:t>
            </w:r>
          </w:p>
        </w:tc>
      </w:tr>
      <w:tr w:rsidR="007B1F7E" w:rsidRPr="00864C15" w:rsidTr="00864C15">
        <w:tc>
          <w:tcPr>
            <w:tcW w:w="3510" w:type="dxa"/>
            <w:shd w:val="clear" w:color="auto" w:fill="auto"/>
          </w:tcPr>
          <w:p w:rsidR="007B1F7E" w:rsidRPr="00864C15" w:rsidRDefault="007B1F7E" w:rsidP="00864C15">
            <w:pPr>
              <w:pStyle w:val="Default"/>
              <w:spacing w:line="240" w:lineRule="atLeast"/>
              <w:rPr>
                <w:rFonts w:ascii="Arial" w:eastAsia="Arial Unicode MS" w:hAnsi="Arial" w:cs="Arial"/>
                <w:b/>
                <w:bCs/>
                <w:color w:val="auto"/>
              </w:rPr>
            </w:pPr>
            <w:r w:rsidRPr="00864C15">
              <w:rPr>
                <w:rFonts w:ascii="Arial" w:eastAsia="Arial Unicode MS" w:hAnsi="Arial" w:cs="Arial"/>
                <w:b/>
                <w:bCs/>
                <w:color w:val="auto"/>
              </w:rPr>
              <w:t>Total Payment</w:t>
            </w:r>
          </w:p>
        </w:tc>
        <w:tc>
          <w:tcPr>
            <w:tcW w:w="993" w:type="dxa"/>
            <w:shd w:val="clear" w:color="auto" w:fill="auto"/>
          </w:tcPr>
          <w:p w:rsidR="007B1F7E" w:rsidRPr="00864C15" w:rsidRDefault="007B1F7E" w:rsidP="00864C15">
            <w:pPr>
              <w:pStyle w:val="Default"/>
              <w:spacing w:line="240" w:lineRule="atLeast"/>
              <w:ind w:left="33" w:hanging="33"/>
              <w:jc w:val="center"/>
              <w:rPr>
                <w:rFonts w:ascii="Arial" w:eastAsia="Arial Unicode MS" w:hAnsi="Arial" w:cs="Arial"/>
                <w:b/>
                <w:color w:val="auto"/>
              </w:rPr>
            </w:pPr>
          </w:p>
        </w:tc>
        <w:tc>
          <w:tcPr>
            <w:tcW w:w="1417" w:type="dxa"/>
            <w:tcBorders>
              <w:top w:val="single" w:sz="4" w:space="0" w:color="auto"/>
              <w:bottom w:val="single" w:sz="4" w:space="0" w:color="auto"/>
            </w:tcBorders>
            <w:shd w:val="clear" w:color="auto" w:fill="auto"/>
          </w:tcPr>
          <w:p w:rsidR="007B1F7E" w:rsidRPr="00864C15" w:rsidRDefault="007B1F7E" w:rsidP="00864C15">
            <w:pPr>
              <w:pStyle w:val="Default"/>
              <w:spacing w:line="240" w:lineRule="atLeast"/>
              <w:jc w:val="right"/>
              <w:rPr>
                <w:rFonts w:ascii="Arial" w:eastAsia="Arial Unicode MS" w:hAnsi="Arial" w:cs="Arial"/>
                <w:b/>
                <w:color w:val="auto"/>
              </w:rPr>
            </w:pPr>
            <w:r w:rsidRPr="00864C15">
              <w:rPr>
                <w:rFonts w:ascii="Arial" w:eastAsia="Arial Unicode MS" w:hAnsi="Arial" w:cs="Arial"/>
                <w:b/>
                <w:color w:val="auto"/>
              </w:rPr>
              <w:t>179</w:t>
            </w:r>
          </w:p>
        </w:tc>
        <w:tc>
          <w:tcPr>
            <w:tcW w:w="1418" w:type="dxa"/>
            <w:tcBorders>
              <w:top w:val="single" w:sz="4" w:space="0" w:color="auto"/>
              <w:bottom w:val="single" w:sz="4" w:space="0" w:color="auto"/>
            </w:tcBorders>
            <w:shd w:val="clear" w:color="auto" w:fill="auto"/>
          </w:tcPr>
          <w:p w:rsidR="007B1F7E" w:rsidRPr="00864C15" w:rsidRDefault="004D0824" w:rsidP="00864C15">
            <w:pPr>
              <w:pStyle w:val="Default"/>
              <w:spacing w:line="240" w:lineRule="atLeast"/>
              <w:ind w:right="34"/>
              <w:jc w:val="right"/>
              <w:rPr>
                <w:rFonts w:ascii="Arial" w:eastAsia="Arial Unicode MS" w:hAnsi="Arial" w:cs="Arial"/>
                <w:b/>
                <w:color w:val="auto"/>
              </w:rPr>
            </w:pPr>
            <w:r>
              <w:rPr>
                <w:rFonts w:ascii="Arial" w:eastAsia="Arial Unicode MS" w:hAnsi="Arial" w:cs="Arial"/>
                <w:b/>
                <w:color w:val="auto"/>
              </w:rPr>
              <w:t>1</w:t>
            </w:r>
            <w:r w:rsidR="00194865">
              <w:rPr>
                <w:rFonts w:ascii="Arial" w:eastAsia="Arial Unicode MS" w:hAnsi="Arial" w:cs="Arial"/>
                <w:b/>
                <w:color w:val="auto"/>
              </w:rPr>
              <w:t>09,193</w:t>
            </w:r>
          </w:p>
        </w:tc>
        <w:tc>
          <w:tcPr>
            <w:tcW w:w="1417" w:type="dxa"/>
            <w:tcBorders>
              <w:top w:val="single" w:sz="4" w:space="0" w:color="auto"/>
              <w:bottom w:val="single" w:sz="4" w:space="0" w:color="auto"/>
            </w:tcBorders>
            <w:shd w:val="clear" w:color="auto" w:fill="auto"/>
          </w:tcPr>
          <w:p w:rsidR="007B1F7E" w:rsidRPr="00864C15" w:rsidRDefault="004D0824" w:rsidP="00194865">
            <w:pPr>
              <w:pStyle w:val="Default"/>
              <w:spacing w:line="240" w:lineRule="atLeast"/>
              <w:jc w:val="right"/>
              <w:rPr>
                <w:rFonts w:ascii="Arial" w:eastAsia="Arial Unicode MS" w:hAnsi="Arial" w:cs="Arial"/>
                <w:b/>
                <w:color w:val="auto"/>
              </w:rPr>
            </w:pPr>
            <w:r>
              <w:rPr>
                <w:rFonts w:ascii="Arial" w:eastAsia="Arial Unicode MS" w:hAnsi="Arial" w:cs="Arial"/>
                <w:b/>
                <w:color w:val="auto"/>
              </w:rPr>
              <w:t>1</w:t>
            </w:r>
            <w:r w:rsidR="00194865">
              <w:rPr>
                <w:rFonts w:ascii="Arial" w:eastAsia="Arial Unicode MS" w:hAnsi="Arial" w:cs="Arial"/>
                <w:b/>
                <w:color w:val="auto"/>
              </w:rPr>
              <w:t>09,372</w:t>
            </w:r>
          </w:p>
        </w:tc>
        <w:tc>
          <w:tcPr>
            <w:tcW w:w="1418" w:type="dxa"/>
            <w:tcBorders>
              <w:top w:val="single" w:sz="4" w:space="0" w:color="auto"/>
              <w:bottom w:val="single" w:sz="4" w:space="0" w:color="auto"/>
            </w:tcBorders>
          </w:tcPr>
          <w:p w:rsidR="007B1F7E" w:rsidRPr="00864C15" w:rsidRDefault="007B1F7E" w:rsidP="00864C15">
            <w:pPr>
              <w:pStyle w:val="Default"/>
              <w:spacing w:line="240" w:lineRule="atLeast"/>
              <w:jc w:val="right"/>
              <w:rPr>
                <w:rFonts w:ascii="Arial" w:eastAsia="Arial Unicode MS" w:hAnsi="Arial" w:cs="Arial"/>
                <w:b/>
                <w:color w:val="auto"/>
              </w:rPr>
            </w:pPr>
            <w:r w:rsidRPr="00864C15">
              <w:rPr>
                <w:rFonts w:ascii="Arial" w:eastAsia="Arial Unicode MS" w:hAnsi="Arial" w:cs="Arial"/>
                <w:b/>
                <w:color w:val="auto"/>
              </w:rPr>
              <w:t>76,459</w:t>
            </w:r>
          </w:p>
        </w:tc>
      </w:tr>
      <w:tr w:rsidR="00864C15" w:rsidRPr="00F10992" w:rsidTr="00864C15">
        <w:tc>
          <w:tcPr>
            <w:tcW w:w="3510" w:type="dxa"/>
            <w:shd w:val="clear" w:color="auto" w:fill="auto"/>
          </w:tcPr>
          <w:p w:rsidR="00864C15" w:rsidRPr="00F10992" w:rsidRDefault="00864C15" w:rsidP="00864C15">
            <w:pPr>
              <w:pStyle w:val="Default"/>
              <w:spacing w:line="240" w:lineRule="atLeast"/>
              <w:rPr>
                <w:rFonts w:ascii="Arial" w:eastAsia="Arial Unicode MS" w:hAnsi="Arial" w:cs="Arial"/>
                <w:bCs/>
                <w:color w:val="auto"/>
              </w:rPr>
            </w:pPr>
          </w:p>
        </w:tc>
        <w:tc>
          <w:tcPr>
            <w:tcW w:w="993" w:type="dxa"/>
            <w:shd w:val="clear" w:color="auto" w:fill="auto"/>
          </w:tcPr>
          <w:p w:rsidR="00864C15" w:rsidRPr="00F10992" w:rsidRDefault="00864C15" w:rsidP="00864C15">
            <w:pPr>
              <w:pStyle w:val="Default"/>
              <w:spacing w:line="240" w:lineRule="atLeast"/>
              <w:ind w:left="33" w:hanging="33"/>
              <w:jc w:val="center"/>
              <w:rPr>
                <w:rFonts w:ascii="Arial" w:eastAsia="Arial Unicode MS" w:hAnsi="Arial" w:cs="Arial"/>
                <w:color w:val="auto"/>
              </w:rPr>
            </w:pPr>
          </w:p>
        </w:tc>
        <w:tc>
          <w:tcPr>
            <w:tcW w:w="1417" w:type="dxa"/>
            <w:tcBorders>
              <w:top w:val="single" w:sz="4" w:space="0" w:color="auto"/>
            </w:tcBorders>
            <w:shd w:val="clear" w:color="auto" w:fill="auto"/>
          </w:tcPr>
          <w:p w:rsidR="00864C15" w:rsidRDefault="00864C15" w:rsidP="00864C15">
            <w:pPr>
              <w:pStyle w:val="Default"/>
              <w:spacing w:line="240" w:lineRule="atLeast"/>
              <w:jc w:val="right"/>
              <w:rPr>
                <w:rFonts w:ascii="Arial" w:eastAsia="Arial Unicode MS" w:hAnsi="Arial" w:cs="Arial"/>
                <w:color w:val="auto"/>
              </w:rPr>
            </w:pPr>
          </w:p>
        </w:tc>
        <w:tc>
          <w:tcPr>
            <w:tcW w:w="1418" w:type="dxa"/>
            <w:tcBorders>
              <w:top w:val="single" w:sz="4" w:space="0" w:color="auto"/>
            </w:tcBorders>
            <w:shd w:val="clear" w:color="auto" w:fill="auto"/>
          </w:tcPr>
          <w:p w:rsidR="00864C15" w:rsidRDefault="00864C15" w:rsidP="00864C15">
            <w:pPr>
              <w:pStyle w:val="Default"/>
              <w:spacing w:line="240" w:lineRule="atLeast"/>
              <w:ind w:right="34"/>
              <w:jc w:val="right"/>
              <w:rPr>
                <w:rFonts w:ascii="Arial" w:eastAsia="Arial Unicode MS" w:hAnsi="Arial" w:cs="Arial"/>
                <w:color w:val="auto"/>
              </w:rPr>
            </w:pPr>
          </w:p>
        </w:tc>
        <w:tc>
          <w:tcPr>
            <w:tcW w:w="1417" w:type="dxa"/>
            <w:tcBorders>
              <w:top w:val="single" w:sz="4" w:space="0" w:color="auto"/>
            </w:tcBorders>
            <w:shd w:val="clear" w:color="auto" w:fill="auto"/>
          </w:tcPr>
          <w:p w:rsidR="00864C15" w:rsidRDefault="00864C15" w:rsidP="00864C15">
            <w:pPr>
              <w:pStyle w:val="Default"/>
              <w:spacing w:line="240" w:lineRule="atLeast"/>
              <w:jc w:val="right"/>
              <w:rPr>
                <w:rFonts w:ascii="Arial" w:eastAsia="Arial Unicode MS" w:hAnsi="Arial" w:cs="Arial"/>
                <w:b/>
                <w:color w:val="auto"/>
              </w:rPr>
            </w:pPr>
          </w:p>
        </w:tc>
        <w:tc>
          <w:tcPr>
            <w:tcW w:w="1418" w:type="dxa"/>
            <w:tcBorders>
              <w:top w:val="single" w:sz="4" w:space="0" w:color="auto"/>
            </w:tcBorders>
          </w:tcPr>
          <w:p w:rsidR="00864C15" w:rsidRDefault="00864C15" w:rsidP="00864C15">
            <w:pPr>
              <w:pStyle w:val="Default"/>
              <w:spacing w:line="240" w:lineRule="atLeast"/>
              <w:jc w:val="right"/>
              <w:rPr>
                <w:rFonts w:ascii="Arial" w:eastAsia="Arial Unicode MS" w:hAnsi="Arial" w:cs="Arial"/>
                <w:color w:val="auto"/>
              </w:rPr>
            </w:pPr>
          </w:p>
        </w:tc>
      </w:tr>
      <w:tr w:rsidR="007B1F7E" w:rsidRPr="00F10992" w:rsidTr="00864C15">
        <w:tc>
          <w:tcPr>
            <w:tcW w:w="3510" w:type="dxa"/>
            <w:shd w:val="clear" w:color="auto" w:fill="auto"/>
            <w:vAlign w:val="center"/>
          </w:tcPr>
          <w:p w:rsidR="007B1F7E" w:rsidRPr="00F10992" w:rsidRDefault="007B1F7E" w:rsidP="00864C15">
            <w:pPr>
              <w:pStyle w:val="Default"/>
              <w:spacing w:line="240" w:lineRule="atLeast"/>
              <w:rPr>
                <w:rFonts w:ascii="Arial" w:eastAsia="Arial Unicode MS" w:hAnsi="Arial" w:cs="Arial"/>
                <w:b/>
                <w:bCs/>
                <w:color w:val="auto"/>
              </w:rPr>
            </w:pPr>
            <w:r w:rsidRPr="00F10992">
              <w:rPr>
                <w:rFonts w:ascii="Arial" w:eastAsia="Arial Unicode MS" w:hAnsi="Arial" w:cs="Arial"/>
                <w:b/>
                <w:bCs/>
                <w:color w:val="auto"/>
              </w:rPr>
              <w:t>Surplus/(Deficit) for the year</w:t>
            </w:r>
          </w:p>
        </w:tc>
        <w:tc>
          <w:tcPr>
            <w:tcW w:w="993" w:type="dxa"/>
            <w:shd w:val="clear" w:color="auto" w:fill="auto"/>
            <w:vAlign w:val="center"/>
          </w:tcPr>
          <w:p w:rsidR="007B1F7E" w:rsidRPr="00F10992" w:rsidRDefault="007B1F7E" w:rsidP="00864C15">
            <w:pPr>
              <w:pStyle w:val="Default"/>
              <w:spacing w:line="240" w:lineRule="atLeast"/>
              <w:ind w:left="33" w:hanging="33"/>
              <w:jc w:val="center"/>
              <w:rPr>
                <w:rFonts w:ascii="Arial" w:eastAsia="Arial Unicode MS" w:hAnsi="Arial" w:cs="Arial"/>
                <w:b/>
                <w:color w:val="auto"/>
              </w:rPr>
            </w:pPr>
          </w:p>
        </w:tc>
        <w:tc>
          <w:tcPr>
            <w:tcW w:w="1417" w:type="dxa"/>
            <w:tcBorders>
              <w:top w:val="single" w:sz="4" w:space="0" w:color="auto"/>
              <w:bottom w:val="single" w:sz="4" w:space="0" w:color="auto"/>
            </w:tcBorders>
            <w:shd w:val="clear" w:color="auto" w:fill="auto"/>
            <w:vAlign w:val="center"/>
          </w:tcPr>
          <w:p w:rsidR="007B1F7E" w:rsidRPr="00F10992" w:rsidRDefault="00864C15" w:rsidP="00864C15">
            <w:pPr>
              <w:pStyle w:val="Default"/>
              <w:spacing w:line="240" w:lineRule="atLeast"/>
              <w:jc w:val="right"/>
              <w:rPr>
                <w:rFonts w:ascii="Arial" w:eastAsia="Arial Unicode MS" w:hAnsi="Arial" w:cs="Arial"/>
                <w:b/>
                <w:color w:val="auto"/>
              </w:rPr>
            </w:pPr>
            <w:r>
              <w:rPr>
                <w:rFonts w:ascii="Arial" w:eastAsia="Arial Unicode MS" w:hAnsi="Arial" w:cs="Arial"/>
                <w:b/>
                <w:color w:val="auto"/>
              </w:rPr>
              <w:t>4</w:t>
            </w:r>
            <w:r w:rsidR="00D602FD">
              <w:rPr>
                <w:rFonts w:ascii="Arial" w:eastAsia="Arial Unicode MS" w:hAnsi="Arial" w:cs="Arial"/>
                <w:b/>
                <w:color w:val="auto"/>
              </w:rPr>
              <w:t>,</w:t>
            </w:r>
            <w:r w:rsidR="007B1F7E">
              <w:rPr>
                <w:rFonts w:ascii="Arial" w:eastAsia="Arial Unicode MS" w:hAnsi="Arial" w:cs="Arial"/>
                <w:b/>
                <w:color w:val="auto"/>
              </w:rPr>
              <w:t>295</w:t>
            </w:r>
          </w:p>
        </w:tc>
        <w:tc>
          <w:tcPr>
            <w:tcW w:w="1418" w:type="dxa"/>
            <w:tcBorders>
              <w:top w:val="single" w:sz="4" w:space="0" w:color="auto"/>
              <w:bottom w:val="single" w:sz="4" w:space="0" w:color="auto"/>
            </w:tcBorders>
            <w:shd w:val="clear" w:color="auto" w:fill="auto"/>
            <w:vAlign w:val="center"/>
          </w:tcPr>
          <w:p w:rsidR="007B1F7E" w:rsidRPr="00F10992" w:rsidRDefault="00F83025" w:rsidP="00864C15">
            <w:pPr>
              <w:pStyle w:val="Default"/>
              <w:spacing w:line="240" w:lineRule="atLeast"/>
              <w:jc w:val="right"/>
              <w:rPr>
                <w:rFonts w:ascii="Arial" w:eastAsia="Arial Unicode MS" w:hAnsi="Arial" w:cs="Arial"/>
                <w:b/>
                <w:color w:val="auto"/>
              </w:rPr>
            </w:pPr>
            <w:r>
              <w:rPr>
                <w:rFonts w:ascii="Arial" w:eastAsia="Arial Unicode MS" w:hAnsi="Arial" w:cs="Arial"/>
                <w:b/>
                <w:color w:val="auto"/>
              </w:rPr>
              <w:t>2,667</w:t>
            </w:r>
          </w:p>
        </w:tc>
        <w:tc>
          <w:tcPr>
            <w:tcW w:w="1417" w:type="dxa"/>
            <w:tcBorders>
              <w:top w:val="single" w:sz="4" w:space="0" w:color="auto"/>
              <w:bottom w:val="single" w:sz="4" w:space="0" w:color="auto"/>
            </w:tcBorders>
            <w:shd w:val="clear" w:color="auto" w:fill="auto"/>
            <w:vAlign w:val="center"/>
          </w:tcPr>
          <w:p w:rsidR="007B1F7E" w:rsidRPr="00F10992" w:rsidRDefault="00F83025" w:rsidP="00864C15">
            <w:pPr>
              <w:pStyle w:val="Default"/>
              <w:spacing w:line="240" w:lineRule="atLeast"/>
              <w:jc w:val="right"/>
              <w:rPr>
                <w:rFonts w:ascii="Arial" w:eastAsia="Arial Unicode MS" w:hAnsi="Arial" w:cs="Arial"/>
                <w:b/>
                <w:color w:val="auto"/>
              </w:rPr>
            </w:pPr>
            <w:r>
              <w:rPr>
                <w:rFonts w:ascii="Arial" w:eastAsia="Arial Unicode MS" w:hAnsi="Arial" w:cs="Arial"/>
                <w:b/>
                <w:color w:val="auto"/>
              </w:rPr>
              <w:t>6,962</w:t>
            </w:r>
          </w:p>
        </w:tc>
        <w:tc>
          <w:tcPr>
            <w:tcW w:w="1418" w:type="dxa"/>
            <w:tcBorders>
              <w:top w:val="single" w:sz="4" w:space="0" w:color="auto"/>
              <w:bottom w:val="single" w:sz="4" w:space="0" w:color="auto"/>
            </w:tcBorders>
            <w:vAlign w:val="center"/>
          </w:tcPr>
          <w:p w:rsidR="007B1F7E" w:rsidRPr="007B1F7E" w:rsidRDefault="007B1F7E" w:rsidP="00864C15">
            <w:pPr>
              <w:pStyle w:val="Default"/>
              <w:spacing w:line="240" w:lineRule="atLeast"/>
              <w:jc w:val="right"/>
              <w:rPr>
                <w:rFonts w:ascii="Arial" w:eastAsia="Arial Unicode MS" w:hAnsi="Arial" w:cs="Arial"/>
                <w:color w:val="auto"/>
              </w:rPr>
            </w:pPr>
            <w:r>
              <w:rPr>
                <w:rFonts w:ascii="Arial" w:eastAsia="Arial Unicode MS" w:hAnsi="Arial" w:cs="Arial"/>
                <w:color w:val="auto"/>
              </w:rPr>
              <w:t>2,129</w:t>
            </w:r>
          </w:p>
        </w:tc>
      </w:tr>
    </w:tbl>
    <w:p w:rsidR="008025D7" w:rsidRPr="00F10992" w:rsidRDefault="008025D7" w:rsidP="00864C15">
      <w:pPr>
        <w:pStyle w:val="Default"/>
        <w:spacing w:line="240" w:lineRule="atLeast"/>
        <w:rPr>
          <w:rFonts w:ascii="Arial" w:eastAsia="Arial Unicode MS" w:hAnsi="Arial" w:cs="Arial"/>
          <w:color w:val="auto"/>
        </w:rPr>
      </w:pPr>
    </w:p>
    <w:p w:rsidR="00F83025" w:rsidRDefault="00F83025" w:rsidP="005F6270">
      <w:pPr>
        <w:pStyle w:val="Footer"/>
        <w:spacing w:afterAutospacing="0"/>
        <w:rPr>
          <w:rFonts w:ascii="Arial" w:eastAsia="Arial Unicode MS" w:hAnsi="Arial" w:cs="Arial"/>
          <w:sz w:val="24"/>
          <w:szCs w:val="24"/>
        </w:rPr>
      </w:pPr>
    </w:p>
    <w:p w:rsidR="005F6270" w:rsidRPr="005F6270" w:rsidRDefault="008025D7" w:rsidP="005F6270">
      <w:pPr>
        <w:pStyle w:val="Footer"/>
        <w:spacing w:afterAutospacing="0"/>
        <w:rPr>
          <w:rStyle w:val="Heading1Char"/>
          <w:rFonts w:ascii="Arial" w:hAnsi="Arial" w:cs="Arial"/>
          <w:b/>
          <w:color w:val="auto"/>
          <w:sz w:val="24"/>
          <w:szCs w:val="24"/>
        </w:rPr>
      </w:pPr>
      <w:r w:rsidRPr="00F10992">
        <w:rPr>
          <w:rFonts w:ascii="Arial" w:eastAsia="Arial Unicode MS" w:hAnsi="Arial" w:cs="Arial"/>
          <w:sz w:val="24"/>
          <w:szCs w:val="24"/>
        </w:rPr>
        <w:t>Notes</w:t>
      </w:r>
      <w:r>
        <w:rPr>
          <w:rFonts w:ascii="Arial" w:eastAsia="Arial Unicode MS" w:hAnsi="Arial" w:cs="Arial"/>
          <w:sz w:val="24"/>
          <w:szCs w:val="24"/>
        </w:rPr>
        <w:t xml:space="preserve"> to the accounts on pages 1</w:t>
      </w:r>
      <w:r w:rsidR="00A55CF4">
        <w:rPr>
          <w:rFonts w:ascii="Arial" w:eastAsia="Arial Unicode MS" w:hAnsi="Arial" w:cs="Arial"/>
          <w:sz w:val="24"/>
          <w:szCs w:val="24"/>
        </w:rPr>
        <w:t>3</w:t>
      </w:r>
      <w:r>
        <w:rPr>
          <w:rFonts w:ascii="Arial" w:eastAsia="Arial Unicode MS" w:hAnsi="Arial" w:cs="Arial"/>
          <w:sz w:val="24"/>
          <w:szCs w:val="24"/>
        </w:rPr>
        <w:t xml:space="preserve"> to 1</w:t>
      </w:r>
      <w:r w:rsidR="00A55CF4">
        <w:rPr>
          <w:rFonts w:ascii="Arial" w:eastAsia="Arial Unicode MS" w:hAnsi="Arial" w:cs="Arial"/>
          <w:sz w:val="24"/>
          <w:szCs w:val="24"/>
        </w:rPr>
        <w:t>4</w:t>
      </w:r>
      <w:r>
        <w:rPr>
          <w:rFonts w:ascii="Arial" w:eastAsia="Arial Unicode MS" w:hAnsi="Arial" w:cs="Arial"/>
          <w:sz w:val="24"/>
          <w:szCs w:val="24"/>
        </w:rPr>
        <w:t xml:space="preserve"> form an integral part of this statement</w:t>
      </w:r>
      <w:r w:rsidR="00A55CF4">
        <w:rPr>
          <w:rFonts w:ascii="Arial" w:eastAsia="Arial Unicode MS" w:hAnsi="Arial" w:cs="Arial"/>
          <w:sz w:val="24"/>
          <w:szCs w:val="24"/>
        </w:rPr>
        <w:t>.</w:t>
      </w:r>
      <w:r>
        <w:rPr>
          <w:rFonts w:ascii="Arial" w:eastAsia="Arial Unicode MS" w:hAnsi="Arial" w:cs="Arial"/>
          <w:color w:val="7030A0"/>
          <w:sz w:val="24"/>
          <w:szCs w:val="24"/>
        </w:rPr>
        <w:t xml:space="preserve"> </w:t>
      </w:r>
      <w:r w:rsidRPr="00F10992">
        <w:rPr>
          <w:rFonts w:ascii="Arial" w:eastAsia="Arial Unicode MS" w:hAnsi="Arial" w:cs="Arial"/>
          <w:color w:val="002643"/>
          <w:sz w:val="24"/>
          <w:szCs w:val="24"/>
        </w:rPr>
        <w:br w:type="page"/>
      </w:r>
      <w:bookmarkStart w:id="12" w:name="_Toc426482146"/>
      <w:r w:rsidRPr="005F6270">
        <w:rPr>
          <w:rStyle w:val="Heading1Char"/>
          <w:rFonts w:ascii="Arial" w:hAnsi="Arial" w:cs="Arial"/>
          <w:b/>
          <w:color w:val="auto"/>
          <w:sz w:val="24"/>
          <w:szCs w:val="24"/>
        </w:rPr>
        <w:lastRenderedPageBreak/>
        <w:t>STATEMENT OF BALANCES</w:t>
      </w:r>
      <w:bookmarkStart w:id="13" w:name="_Toc312242565"/>
      <w:bookmarkEnd w:id="12"/>
      <w:r w:rsidRPr="005F6270">
        <w:rPr>
          <w:rStyle w:val="Heading1Char"/>
          <w:rFonts w:ascii="Arial" w:hAnsi="Arial" w:cs="Arial"/>
          <w:b/>
          <w:color w:val="auto"/>
          <w:sz w:val="24"/>
          <w:szCs w:val="24"/>
        </w:rPr>
        <w:t xml:space="preserve"> </w:t>
      </w:r>
    </w:p>
    <w:p w:rsidR="008025D7" w:rsidRPr="005F6270" w:rsidRDefault="005F6270" w:rsidP="008025D7">
      <w:pPr>
        <w:pStyle w:val="Footer"/>
        <w:spacing w:after="100"/>
        <w:rPr>
          <w:rFonts w:ascii="Arial" w:eastAsia="Arial Unicode MS" w:hAnsi="Arial" w:cs="Arial"/>
          <w:b/>
          <w:sz w:val="24"/>
          <w:szCs w:val="24"/>
        </w:rPr>
      </w:pPr>
      <w:r w:rsidRPr="005F6270">
        <w:rPr>
          <w:rFonts w:ascii="Arial" w:eastAsia="Arial Unicode MS" w:hAnsi="Arial" w:cs="Arial"/>
          <w:b/>
          <w:sz w:val="24"/>
          <w:szCs w:val="24"/>
        </w:rPr>
        <w:t>AS AT 31 MARCH 201</w:t>
      </w:r>
      <w:bookmarkEnd w:id="13"/>
      <w:r w:rsidRPr="005F6270">
        <w:rPr>
          <w:rFonts w:ascii="Arial" w:eastAsia="Arial Unicode MS" w:hAnsi="Arial" w:cs="Arial"/>
          <w:b/>
          <w:sz w:val="24"/>
          <w:szCs w:val="24"/>
        </w:rPr>
        <w:t>5</w:t>
      </w:r>
    </w:p>
    <w:tbl>
      <w:tblPr>
        <w:tblW w:w="10216" w:type="dxa"/>
        <w:tblInd w:w="113" w:type="dxa"/>
        <w:tblLayout w:type="fixed"/>
        <w:tblLook w:val="00A0"/>
      </w:tblPr>
      <w:tblGrid>
        <w:gridCol w:w="4819"/>
        <w:gridCol w:w="1697"/>
        <w:gridCol w:w="1390"/>
        <w:gridCol w:w="1020"/>
        <w:gridCol w:w="141"/>
        <w:gridCol w:w="1149"/>
      </w:tblGrid>
      <w:tr w:rsidR="00BB2E2C" w:rsidRPr="00F10992" w:rsidTr="005723F3">
        <w:trPr>
          <w:trHeight w:val="949"/>
        </w:trPr>
        <w:tc>
          <w:tcPr>
            <w:tcW w:w="4819" w:type="dxa"/>
            <w:shd w:val="clear" w:color="auto" w:fill="auto"/>
          </w:tcPr>
          <w:p w:rsidR="00BB2E2C" w:rsidRPr="00F10992" w:rsidRDefault="00BB2E2C" w:rsidP="007B1F7E">
            <w:pPr>
              <w:pStyle w:val="Default"/>
              <w:spacing w:line="240" w:lineRule="atLeast"/>
              <w:rPr>
                <w:rFonts w:ascii="Arial" w:eastAsia="Arial Unicode MS" w:hAnsi="Arial" w:cs="Arial"/>
                <w:b/>
                <w:bCs/>
                <w:color w:val="auto"/>
              </w:rPr>
            </w:pPr>
            <w:r w:rsidRPr="00F10992">
              <w:rPr>
                <w:rFonts w:ascii="Arial" w:eastAsia="Arial Unicode MS" w:hAnsi="Arial" w:cs="Arial"/>
                <w:b/>
                <w:bCs/>
                <w:color w:val="auto"/>
              </w:rPr>
              <w:t>Funds Reconciliation</w:t>
            </w:r>
          </w:p>
          <w:p w:rsidR="00BB2E2C" w:rsidRDefault="00BB2E2C" w:rsidP="007B1F7E">
            <w:pPr>
              <w:pStyle w:val="Default"/>
              <w:spacing w:line="240" w:lineRule="atLeast"/>
              <w:rPr>
                <w:rFonts w:ascii="Arial" w:eastAsia="Arial Unicode MS" w:hAnsi="Arial" w:cs="Arial"/>
                <w:b/>
                <w:bCs/>
                <w:color w:val="auto"/>
              </w:rPr>
            </w:pPr>
          </w:p>
          <w:p w:rsidR="00BB2E2C" w:rsidRPr="000B1F7C" w:rsidRDefault="00BB2E2C" w:rsidP="007B1F7E">
            <w:pPr>
              <w:pStyle w:val="Default"/>
              <w:spacing w:line="240" w:lineRule="atLeast"/>
              <w:rPr>
                <w:rFonts w:ascii="Arial" w:eastAsia="Arial Unicode MS" w:hAnsi="Arial" w:cs="Arial"/>
                <w:bCs/>
                <w:color w:val="auto"/>
              </w:rPr>
            </w:pPr>
          </w:p>
        </w:tc>
        <w:tc>
          <w:tcPr>
            <w:tcW w:w="1697" w:type="dxa"/>
            <w:shd w:val="clear" w:color="auto" w:fill="auto"/>
          </w:tcPr>
          <w:p w:rsidR="00BB2E2C" w:rsidRPr="00F10992" w:rsidRDefault="00BB2E2C" w:rsidP="007B1F7E">
            <w:pPr>
              <w:widowControl w:val="0"/>
              <w:autoSpaceDE w:val="0"/>
              <w:autoSpaceDN w:val="0"/>
              <w:adjustRightInd w:val="0"/>
              <w:spacing w:after="0" w:afterAutospacing="0"/>
              <w:jc w:val="right"/>
              <w:rPr>
                <w:rFonts w:ascii="Arial" w:eastAsia="Arial Unicode MS" w:hAnsi="Arial" w:cs="Arial"/>
                <w:b/>
                <w:bCs/>
                <w:sz w:val="24"/>
                <w:szCs w:val="24"/>
              </w:rPr>
            </w:pPr>
            <w:r w:rsidRPr="00F10992">
              <w:rPr>
                <w:rFonts w:ascii="Arial" w:eastAsia="Arial Unicode MS" w:hAnsi="Arial" w:cs="Arial"/>
                <w:b/>
                <w:bCs/>
                <w:sz w:val="24"/>
                <w:szCs w:val="24"/>
              </w:rPr>
              <w:t>Unrestricted</w:t>
            </w:r>
          </w:p>
          <w:p w:rsidR="00BB2E2C" w:rsidRDefault="00BB2E2C" w:rsidP="007B1F7E">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color w:val="auto"/>
              </w:rPr>
              <w:t>Funds</w:t>
            </w:r>
          </w:p>
          <w:p w:rsidR="00BB2E2C" w:rsidRPr="00F10992" w:rsidRDefault="00BB2E2C" w:rsidP="00867CDA">
            <w:pPr>
              <w:pStyle w:val="Default"/>
              <w:spacing w:line="240" w:lineRule="atLeast"/>
              <w:jc w:val="right"/>
              <w:rPr>
                <w:rFonts w:ascii="Arial" w:eastAsia="Arial Unicode MS" w:hAnsi="Arial" w:cs="Arial"/>
                <w:b/>
                <w:bCs/>
                <w:color w:val="auto"/>
              </w:rPr>
            </w:pPr>
            <w:r>
              <w:rPr>
                <w:rFonts w:ascii="Arial" w:eastAsia="Arial Unicode MS" w:hAnsi="Arial" w:cs="Arial"/>
                <w:b/>
                <w:bCs/>
                <w:color w:val="auto"/>
              </w:rPr>
              <w:t>£</w:t>
            </w:r>
          </w:p>
        </w:tc>
        <w:tc>
          <w:tcPr>
            <w:tcW w:w="1390" w:type="dxa"/>
            <w:shd w:val="clear" w:color="auto" w:fill="auto"/>
          </w:tcPr>
          <w:p w:rsidR="00BB2E2C" w:rsidRPr="00F10992" w:rsidRDefault="00BB2E2C" w:rsidP="007B1F7E">
            <w:pPr>
              <w:widowControl w:val="0"/>
              <w:autoSpaceDE w:val="0"/>
              <w:autoSpaceDN w:val="0"/>
              <w:adjustRightInd w:val="0"/>
              <w:spacing w:after="0" w:afterAutospacing="0"/>
              <w:jc w:val="right"/>
              <w:rPr>
                <w:rFonts w:ascii="Arial" w:eastAsia="Arial Unicode MS" w:hAnsi="Arial" w:cs="Arial"/>
                <w:b/>
                <w:bCs/>
                <w:sz w:val="24"/>
                <w:szCs w:val="24"/>
              </w:rPr>
            </w:pPr>
            <w:r w:rsidRPr="00F10992">
              <w:rPr>
                <w:rFonts w:ascii="Arial" w:eastAsia="Arial Unicode MS" w:hAnsi="Arial" w:cs="Arial"/>
                <w:b/>
                <w:bCs/>
                <w:sz w:val="24"/>
                <w:szCs w:val="24"/>
              </w:rPr>
              <w:t>Restricted</w:t>
            </w:r>
          </w:p>
          <w:p w:rsidR="00BB2E2C" w:rsidRDefault="00BB2E2C" w:rsidP="007B1F7E">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color w:val="auto"/>
              </w:rPr>
              <w:t>Funds</w:t>
            </w:r>
          </w:p>
          <w:p w:rsidR="00BB2E2C" w:rsidRPr="005F5033" w:rsidRDefault="00BB2E2C" w:rsidP="005F5033">
            <w:pPr>
              <w:pStyle w:val="Default"/>
              <w:spacing w:line="240" w:lineRule="atLeast"/>
              <w:jc w:val="right"/>
              <w:rPr>
                <w:rFonts w:ascii="Arial" w:eastAsia="Arial Unicode MS" w:hAnsi="Arial" w:cs="Arial"/>
                <w:b/>
                <w:bCs/>
                <w:color w:val="auto"/>
              </w:rPr>
            </w:pPr>
            <w:r>
              <w:rPr>
                <w:rFonts w:ascii="Arial" w:eastAsia="Arial Unicode MS" w:hAnsi="Arial" w:cs="Arial"/>
                <w:b/>
                <w:bCs/>
                <w:color w:val="auto"/>
              </w:rPr>
              <w:t>£</w:t>
            </w:r>
          </w:p>
        </w:tc>
        <w:tc>
          <w:tcPr>
            <w:tcW w:w="1020" w:type="dxa"/>
            <w:shd w:val="clear" w:color="auto" w:fill="auto"/>
          </w:tcPr>
          <w:p w:rsidR="00BB2E2C" w:rsidRPr="00F10992" w:rsidRDefault="00BB2E2C" w:rsidP="007B1F7E">
            <w:pPr>
              <w:widowControl w:val="0"/>
              <w:autoSpaceDE w:val="0"/>
              <w:autoSpaceDN w:val="0"/>
              <w:adjustRightInd w:val="0"/>
              <w:spacing w:after="0" w:afterAutospacing="0"/>
              <w:jc w:val="right"/>
              <w:rPr>
                <w:rFonts w:ascii="Arial" w:eastAsia="Arial Unicode MS" w:hAnsi="Arial" w:cs="Arial"/>
                <w:b/>
                <w:bCs/>
                <w:sz w:val="24"/>
                <w:szCs w:val="24"/>
              </w:rPr>
            </w:pPr>
            <w:r w:rsidRPr="00F10992">
              <w:rPr>
                <w:rFonts w:ascii="Arial" w:eastAsia="Arial Unicode MS" w:hAnsi="Arial" w:cs="Arial"/>
                <w:b/>
                <w:bCs/>
                <w:sz w:val="24"/>
                <w:szCs w:val="24"/>
              </w:rPr>
              <w:t>Total</w:t>
            </w:r>
          </w:p>
          <w:p w:rsidR="00BB2E2C" w:rsidRDefault="00BB2E2C" w:rsidP="007B1F7E">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color w:val="auto"/>
              </w:rPr>
              <w:t>201</w:t>
            </w:r>
            <w:r>
              <w:rPr>
                <w:rFonts w:ascii="Arial" w:eastAsia="Arial Unicode MS" w:hAnsi="Arial" w:cs="Arial"/>
                <w:b/>
                <w:bCs/>
                <w:color w:val="auto"/>
              </w:rPr>
              <w:t>5</w:t>
            </w:r>
          </w:p>
          <w:p w:rsidR="00BB2E2C" w:rsidRPr="00F10992" w:rsidRDefault="00BB2E2C" w:rsidP="005F5033">
            <w:pPr>
              <w:pStyle w:val="Default"/>
              <w:spacing w:line="240" w:lineRule="atLeast"/>
              <w:jc w:val="right"/>
              <w:rPr>
                <w:rFonts w:ascii="Arial" w:eastAsia="Arial Unicode MS" w:hAnsi="Arial" w:cs="Arial"/>
                <w:b/>
                <w:bCs/>
                <w:color w:val="auto"/>
              </w:rPr>
            </w:pPr>
            <w:r>
              <w:rPr>
                <w:rFonts w:ascii="Arial" w:eastAsia="Arial Unicode MS" w:hAnsi="Arial" w:cs="Arial"/>
                <w:b/>
                <w:bCs/>
                <w:color w:val="auto"/>
              </w:rPr>
              <w:t>£</w:t>
            </w:r>
          </w:p>
        </w:tc>
        <w:tc>
          <w:tcPr>
            <w:tcW w:w="1290" w:type="dxa"/>
            <w:gridSpan w:val="2"/>
          </w:tcPr>
          <w:p w:rsidR="00BB2E2C" w:rsidRPr="005F5033" w:rsidRDefault="00BB2E2C" w:rsidP="00CC2C1B">
            <w:pPr>
              <w:widowControl w:val="0"/>
              <w:autoSpaceDE w:val="0"/>
              <w:autoSpaceDN w:val="0"/>
              <w:adjustRightInd w:val="0"/>
              <w:spacing w:after="0" w:afterAutospacing="0"/>
              <w:ind w:right="113"/>
              <w:jc w:val="right"/>
              <w:rPr>
                <w:rFonts w:ascii="Arial" w:eastAsia="Arial Unicode MS" w:hAnsi="Arial" w:cs="Arial"/>
                <w:bCs/>
                <w:sz w:val="24"/>
                <w:szCs w:val="24"/>
              </w:rPr>
            </w:pPr>
            <w:r w:rsidRPr="005F5033">
              <w:rPr>
                <w:rFonts w:ascii="Arial" w:eastAsia="Arial Unicode MS" w:hAnsi="Arial" w:cs="Arial"/>
                <w:bCs/>
                <w:sz w:val="24"/>
                <w:szCs w:val="24"/>
              </w:rPr>
              <w:t>Total</w:t>
            </w:r>
          </w:p>
          <w:p w:rsidR="00BB2E2C" w:rsidRPr="005F5033" w:rsidRDefault="00BB2E2C" w:rsidP="00CC2C1B">
            <w:pPr>
              <w:tabs>
                <w:tab w:val="left" w:pos="915"/>
              </w:tabs>
              <w:spacing w:after="0" w:afterAutospacing="0"/>
              <w:ind w:right="113"/>
              <w:jc w:val="right"/>
              <w:rPr>
                <w:rFonts w:ascii="Arial" w:eastAsia="Arial Unicode MS" w:hAnsi="Arial" w:cs="Arial"/>
                <w:sz w:val="24"/>
                <w:szCs w:val="24"/>
              </w:rPr>
            </w:pPr>
            <w:r w:rsidRPr="005F5033">
              <w:rPr>
                <w:rFonts w:ascii="Arial" w:eastAsia="Arial Unicode MS" w:hAnsi="Arial" w:cs="Arial"/>
                <w:sz w:val="24"/>
                <w:szCs w:val="24"/>
              </w:rPr>
              <w:t>2014</w:t>
            </w:r>
          </w:p>
          <w:p w:rsidR="00BB2E2C" w:rsidRPr="005F5033" w:rsidRDefault="00BB2E2C" w:rsidP="00CC2C1B">
            <w:pPr>
              <w:tabs>
                <w:tab w:val="left" w:pos="915"/>
              </w:tabs>
              <w:spacing w:after="0" w:afterAutospacing="0"/>
              <w:ind w:right="113"/>
              <w:jc w:val="right"/>
              <w:rPr>
                <w:rFonts w:ascii="Arial" w:eastAsia="Arial Unicode MS" w:hAnsi="Arial" w:cs="Arial"/>
                <w:sz w:val="24"/>
                <w:szCs w:val="24"/>
              </w:rPr>
            </w:pPr>
            <w:r w:rsidRPr="005F5033">
              <w:rPr>
                <w:rFonts w:ascii="Arial" w:eastAsia="Arial Unicode MS" w:hAnsi="Arial" w:cs="Arial"/>
                <w:sz w:val="24"/>
                <w:szCs w:val="24"/>
              </w:rPr>
              <w:t>£</w:t>
            </w:r>
          </w:p>
        </w:tc>
      </w:tr>
      <w:tr w:rsidR="00BB2E2C" w:rsidRPr="00F10992" w:rsidTr="005723F3">
        <w:trPr>
          <w:trHeight w:val="416"/>
        </w:trPr>
        <w:tc>
          <w:tcPr>
            <w:tcW w:w="4819" w:type="dxa"/>
            <w:shd w:val="clear" w:color="auto" w:fill="auto"/>
            <w:vAlign w:val="center"/>
          </w:tcPr>
          <w:p w:rsidR="00BB2E2C" w:rsidRPr="00F10992" w:rsidRDefault="00BB2E2C" w:rsidP="007B1F7E">
            <w:pPr>
              <w:pStyle w:val="Default"/>
              <w:spacing w:line="240" w:lineRule="atLeast"/>
              <w:rPr>
                <w:rFonts w:ascii="Arial" w:eastAsia="Arial Unicode MS" w:hAnsi="Arial" w:cs="Arial"/>
                <w:b/>
                <w:bCs/>
                <w:color w:val="auto"/>
              </w:rPr>
            </w:pPr>
            <w:r w:rsidRPr="000B1F7C">
              <w:rPr>
                <w:rFonts w:ascii="Arial" w:eastAsia="Arial Unicode MS" w:hAnsi="Arial" w:cs="Arial"/>
                <w:bCs/>
                <w:color w:val="auto"/>
              </w:rPr>
              <w:t>Balance at 1.04.2014</w:t>
            </w:r>
          </w:p>
        </w:tc>
        <w:tc>
          <w:tcPr>
            <w:tcW w:w="1697" w:type="dxa"/>
            <w:shd w:val="clear" w:color="auto" w:fill="auto"/>
            <w:vAlign w:val="center"/>
          </w:tcPr>
          <w:p w:rsidR="00BB2E2C" w:rsidRPr="005F5033" w:rsidRDefault="00BB2E2C" w:rsidP="005F5033">
            <w:pPr>
              <w:pStyle w:val="Default"/>
              <w:spacing w:line="240" w:lineRule="atLeast"/>
              <w:jc w:val="right"/>
              <w:rPr>
                <w:rFonts w:ascii="Arial" w:eastAsia="Arial Unicode MS" w:hAnsi="Arial" w:cs="Arial"/>
                <w:bCs/>
                <w:color w:val="auto"/>
              </w:rPr>
            </w:pPr>
            <w:r>
              <w:rPr>
                <w:rFonts w:ascii="Arial" w:eastAsia="Arial Unicode MS" w:hAnsi="Arial" w:cs="Arial"/>
                <w:bCs/>
                <w:color w:val="auto"/>
              </w:rPr>
              <w:t>(5,582)</w:t>
            </w:r>
          </w:p>
        </w:tc>
        <w:tc>
          <w:tcPr>
            <w:tcW w:w="1390" w:type="dxa"/>
            <w:shd w:val="clear" w:color="auto" w:fill="auto"/>
            <w:vAlign w:val="center"/>
          </w:tcPr>
          <w:p w:rsidR="00BB2E2C" w:rsidRPr="00F10992" w:rsidRDefault="00BB2E2C" w:rsidP="007B1F7E">
            <w:pPr>
              <w:widowControl w:val="0"/>
              <w:autoSpaceDE w:val="0"/>
              <w:autoSpaceDN w:val="0"/>
              <w:adjustRightInd w:val="0"/>
              <w:spacing w:after="0" w:afterAutospacing="0"/>
              <w:jc w:val="right"/>
              <w:rPr>
                <w:rFonts w:ascii="Arial" w:eastAsia="Arial Unicode MS" w:hAnsi="Arial" w:cs="Arial"/>
                <w:b/>
                <w:bCs/>
                <w:sz w:val="24"/>
                <w:szCs w:val="24"/>
              </w:rPr>
            </w:pPr>
            <w:r>
              <w:rPr>
                <w:rFonts w:ascii="Arial" w:eastAsia="Arial Unicode MS" w:hAnsi="Arial" w:cs="Arial"/>
                <w:bCs/>
              </w:rPr>
              <w:t>7,711</w:t>
            </w:r>
          </w:p>
        </w:tc>
        <w:tc>
          <w:tcPr>
            <w:tcW w:w="1161" w:type="dxa"/>
            <w:gridSpan w:val="2"/>
            <w:shd w:val="clear" w:color="auto" w:fill="auto"/>
            <w:vAlign w:val="center"/>
          </w:tcPr>
          <w:p w:rsidR="00BB2E2C" w:rsidRPr="00F10992" w:rsidRDefault="00BB2E2C" w:rsidP="005723F3">
            <w:pPr>
              <w:widowControl w:val="0"/>
              <w:autoSpaceDE w:val="0"/>
              <w:autoSpaceDN w:val="0"/>
              <w:adjustRightInd w:val="0"/>
              <w:spacing w:after="0" w:afterAutospacing="0"/>
              <w:ind w:right="33"/>
              <w:jc w:val="right"/>
              <w:rPr>
                <w:rFonts w:ascii="Arial" w:eastAsia="Arial Unicode MS" w:hAnsi="Arial" w:cs="Arial"/>
                <w:b/>
                <w:bCs/>
                <w:sz w:val="24"/>
                <w:szCs w:val="24"/>
              </w:rPr>
            </w:pPr>
            <w:r>
              <w:rPr>
                <w:rFonts w:ascii="Arial" w:eastAsia="Arial Unicode MS" w:hAnsi="Arial" w:cs="Arial"/>
                <w:b/>
                <w:bCs/>
              </w:rPr>
              <w:t>2,129</w:t>
            </w:r>
          </w:p>
        </w:tc>
        <w:tc>
          <w:tcPr>
            <w:tcW w:w="1149" w:type="dxa"/>
            <w:vAlign w:val="center"/>
          </w:tcPr>
          <w:p w:rsidR="00BB2E2C" w:rsidRPr="005F5033" w:rsidRDefault="005F5033" w:rsidP="00CC2C1B">
            <w:pPr>
              <w:widowControl w:val="0"/>
              <w:autoSpaceDE w:val="0"/>
              <w:autoSpaceDN w:val="0"/>
              <w:adjustRightInd w:val="0"/>
              <w:spacing w:after="0" w:afterAutospacing="0"/>
              <w:ind w:right="113"/>
              <w:jc w:val="right"/>
              <w:rPr>
                <w:rFonts w:ascii="Arial" w:eastAsia="Arial Unicode MS" w:hAnsi="Arial" w:cs="Arial"/>
                <w:bCs/>
                <w:sz w:val="24"/>
                <w:szCs w:val="24"/>
              </w:rPr>
            </w:pPr>
            <w:r w:rsidRPr="005F5033">
              <w:rPr>
                <w:rFonts w:ascii="Arial" w:eastAsia="Arial Unicode MS" w:hAnsi="Arial" w:cs="Arial"/>
                <w:bCs/>
                <w:sz w:val="24"/>
                <w:szCs w:val="24"/>
              </w:rPr>
              <w:t>-</w:t>
            </w:r>
          </w:p>
        </w:tc>
      </w:tr>
      <w:tr w:rsidR="00BB2E2C" w:rsidRPr="00F10992" w:rsidTr="005723F3">
        <w:trPr>
          <w:trHeight w:val="416"/>
        </w:trPr>
        <w:tc>
          <w:tcPr>
            <w:tcW w:w="4819" w:type="dxa"/>
            <w:shd w:val="clear" w:color="auto" w:fill="auto"/>
            <w:vAlign w:val="center"/>
          </w:tcPr>
          <w:p w:rsidR="00BB2E2C" w:rsidRPr="00F10992" w:rsidRDefault="00BB2E2C"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Surplus/(Deficit) for the period</w:t>
            </w:r>
          </w:p>
        </w:tc>
        <w:tc>
          <w:tcPr>
            <w:tcW w:w="1697" w:type="dxa"/>
            <w:tcBorders>
              <w:bottom w:val="single" w:sz="4" w:space="0" w:color="auto"/>
            </w:tcBorders>
            <w:shd w:val="clear" w:color="auto" w:fill="auto"/>
            <w:vAlign w:val="center"/>
          </w:tcPr>
          <w:p w:rsidR="00BB2E2C" w:rsidRPr="00F10992" w:rsidRDefault="004D0824"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4</w:t>
            </w:r>
            <w:r w:rsidR="00BB2E2C">
              <w:rPr>
                <w:rFonts w:ascii="Arial" w:eastAsia="Arial Unicode MS" w:hAnsi="Arial" w:cs="Arial"/>
                <w:color w:val="auto"/>
              </w:rPr>
              <w:t>,295</w:t>
            </w:r>
          </w:p>
        </w:tc>
        <w:tc>
          <w:tcPr>
            <w:tcW w:w="1390" w:type="dxa"/>
            <w:tcBorders>
              <w:bottom w:val="single" w:sz="4" w:space="0" w:color="auto"/>
            </w:tcBorders>
            <w:shd w:val="clear" w:color="auto" w:fill="auto"/>
            <w:vAlign w:val="center"/>
          </w:tcPr>
          <w:p w:rsidR="00BB2E2C" w:rsidRPr="00F10992" w:rsidRDefault="005723F3"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2,667</w:t>
            </w:r>
          </w:p>
        </w:tc>
        <w:tc>
          <w:tcPr>
            <w:tcW w:w="1020" w:type="dxa"/>
            <w:tcBorders>
              <w:bottom w:val="single" w:sz="4" w:space="0" w:color="auto"/>
            </w:tcBorders>
            <w:shd w:val="clear" w:color="auto" w:fill="auto"/>
            <w:vAlign w:val="center"/>
          </w:tcPr>
          <w:p w:rsidR="00BB2E2C" w:rsidRPr="00F10992" w:rsidRDefault="005723F3" w:rsidP="003305A5">
            <w:pPr>
              <w:pStyle w:val="Default"/>
              <w:spacing w:after="140" w:line="240" w:lineRule="atLeast"/>
              <w:ind w:right="-114"/>
              <w:jc w:val="right"/>
              <w:rPr>
                <w:rFonts w:ascii="Arial" w:eastAsia="Arial Unicode MS" w:hAnsi="Arial" w:cs="Arial"/>
                <w:b/>
                <w:color w:val="auto"/>
              </w:rPr>
            </w:pPr>
            <w:r>
              <w:rPr>
                <w:rFonts w:ascii="Arial" w:eastAsia="Arial Unicode MS" w:hAnsi="Arial" w:cs="Arial"/>
                <w:b/>
                <w:color w:val="auto"/>
              </w:rPr>
              <w:t>6,962</w:t>
            </w:r>
          </w:p>
        </w:tc>
        <w:tc>
          <w:tcPr>
            <w:tcW w:w="1290" w:type="dxa"/>
            <w:gridSpan w:val="2"/>
            <w:tcBorders>
              <w:bottom w:val="single" w:sz="4" w:space="0" w:color="auto"/>
            </w:tcBorders>
            <w:vAlign w:val="center"/>
          </w:tcPr>
          <w:p w:rsidR="00BB2E2C" w:rsidRPr="005F5033" w:rsidRDefault="005F5033" w:rsidP="00CC2C1B">
            <w:pPr>
              <w:pStyle w:val="Default"/>
              <w:spacing w:after="140" w:line="240" w:lineRule="atLeast"/>
              <w:ind w:right="48"/>
              <w:jc w:val="right"/>
              <w:rPr>
                <w:rFonts w:ascii="Arial" w:eastAsia="Arial Unicode MS" w:hAnsi="Arial" w:cs="Arial"/>
                <w:color w:val="auto"/>
              </w:rPr>
            </w:pPr>
            <w:r>
              <w:rPr>
                <w:rFonts w:ascii="Arial" w:eastAsia="Arial Unicode MS" w:hAnsi="Arial" w:cs="Arial"/>
                <w:color w:val="auto"/>
              </w:rPr>
              <w:t>2,129</w:t>
            </w:r>
          </w:p>
        </w:tc>
      </w:tr>
      <w:tr w:rsidR="00BB2E2C" w:rsidRPr="00F10992" w:rsidTr="005723F3">
        <w:trPr>
          <w:trHeight w:val="416"/>
        </w:trPr>
        <w:tc>
          <w:tcPr>
            <w:tcW w:w="4819" w:type="dxa"/>
            <w:shd w:val="clear" w:color="auto" w:fill="auto"/>
            <w:vAlign w:val="center"/>
          </w:tcPr>
          <w:p w:rsidR="00BB2E2C" w:rsidRPr="00F10992" w:rsidRDefault="00BB2E2C"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Balance as at 31.03.201</w:t>
            </w:r>
            <w:r>
              <w:rPr>
                <w:rFonts w:ascii="Arial" w:eastAsia="Arial Unicode MS" w:hAnsi="Arial" w:cs="Arial"/>
                <w:bCs/>
                <w:color w:val="auto"/>
              </w:rPr>
              <w:t>5</w:t>
            </w:r>
          </w:p>
        </w:tc>
        <w:tc>
          <w:tcPr>
            <w:tcW w:w="1697" w:type="dxa"/>
            <w:tcBorders>
              <w:top w:val="single" w:sz="4" w:space="0" w:color="auto"/>
              <w:bottom w:val="single" w:sz="4" w:space="0" w:color="auto"/>
            </w:tcBorders>
            <w:shd w:val="clear" w:color="auto" w:fill="auto"/>
            <w:vAlign w:val="center"/>
          </w:tcPr>
          <w:p w:rsidR="00BB2E2C" w:rsidRPr="00F10992" w:rsidRDefault="00BB2E2C" w:rsidP="00864C15">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w:t>
            </w:r>
            <w:r w:rsidR="004D0824">
              <w:rPr>
                <w:rFonts w:ascii="Arial" w:eastAsia="Arial Unicode MS" w:hAnsi="Arial" w:cs="Arial"/>
                <w:color w:val="auto"/>
              </w:rPr>
              <w:t>1</w:t>
            </w:r>
            <w:r>
              <w:rPr>
                <w:rFonts w:ascii="Arial" w:eastAsia="Arial Unicode MS" w:hAnsi="Arial" w:cs="Arial"/>
                <w:color w:val="auto"/>
              </w:rPr>
              <w:t>,287</w:t>
            </w:r>
            <w:r w:rsidRPr="00F10992">
              <w:rPr>
                <w:rFonts w:ascii="Arial" w:eastAsia="Arial Unicode MS" w:hAnsi="Arial" w:cs="Arial"/>
                <w:color w:val="auto"/>
              </w:rPr>
              <w:t>)</w:t>
            </w:r>
          </w:p>
        </w:tc>
        <w:tc>
          <w:tcPr>
            <w:tcW w:w="1390" w:type="dxa"/>
            <w:tcBorders>
              <w:top w:val="single" w:sz="4" w:space="0" w:color="auto"/>
              <w:bottom w:val="single" w:sz="4" w:space="0" w:color="auto"/>
            </w:tcBorders>
            <w:shd w:val="clear" w:color="auto" w:fill="auto"/>
            <w:vAlign w:val="center"/>
          </w:tcPr>
          <w:p w:rsidR="00BB2E2C" w:rsidRPr="00F10992" w:rsidRDefault="005723F3" w:rsidP="00864C15">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10,378</w:t>
            </w:r>
          </w:p>
        </w:tc>
        <w:tc>
          <w:tcPr>
            <w:tcW w:w="1020" w:type="dxa"/>
            <w:tcBorders>
              <w:top w:val="single" w:sz="4" w:space="0" w:color="auto"/>
              <w:bottom w:val="single" w:sz="4" w:space="0" w:color="auto"/>
            </w:tcBorders>
            <w:shd w:val="clear" w:color="auto" w:fill="auto"/>
            <w:vAlign w:val="center"/>
          </w:tcPr>
          <w:p w:rsidR="00BB2E2C" w:rsidRPr="00F10992" w:rsidRDefault="005723F3" w:rsidP="00864C15">
            <w:pPr>
              <w:pStyle w:val="Default"/>
              <w:spacing w:after="140" w:line="240" w:lineRule="atLeast"/>
              <w:ind w:right="-114"/>
              <w:jc w:val="right"/>
              <w:rPr>
                <w:rFonts w:ascii="Arial" w:eastAsia="Arial Unicode MS" w:hAnsi="Arial" w:cs="Arial"/>
                <w:b/>
                <w:color w:val="auto"/>
              </w:rPr>
            </w:pPr>
            <w:r>
              <w:rPr>
                <w:rFonts w:ascii="Arial" w:eastAsia="Arial Unicode MS" w:hAnsi="Arial" w:cs="Arial"/>
                <w:b/>
                <w:color w:val="auto"/>
              </w:rPr>
              <w:t>9,091</w:t>
            </w:r>
          </w:p>
        </w:tc>
        <w:tc>
          <w:tcPr>
            <w:tcW w:w="1290" w:type="dxa"/>
            <w:gridSpan w:val="2"/>
            <w:tcBorders>
              <w:top w:val="single" w:sz="4" w:space="0" w:color="auto"/>
              <w:bottom w:val="single" w:sz="4" w:space="0" w:color="auto"/>
            </w:tcBorders>
            <w:vAlign w:val="center"/>
          </w:tcPr>
          <w:p w:rsidR="00BB2E2C" w:rsidRPr="005F5033" w:rsidRDefault="005F5033" w:rsidP="00CC2C1B">
            <w:pPr>
              <w:pStyle w:val="Default"/>
              <w:spacing w:after="140" w:line="240" w:lineRule="atLeast"/>
              <w:ind w:right="48"/>
              <w:jc w:val="right"/>
              <w:rPr>
                <w:rFonts w:ascii="Arial" w:eastAsia="Arial Unicode MS" w:hAnsi="Arial" w:cs="Arial"/>
                <w:color w:val="auto"/>
              </w:rPr>
            </w:pPr>
            <w:r>
              <w:rPr>
                <w:rFonts w:ascii="Arial" w:eastAsia="Arial Unicode MS" w:hAnsi="Arial" w:cs="Arial"/>
                <w:color w:val="auto"/>
              </w:rPr>
              <w:t>2,129</w:t>
            </w:r>
          </w:p>
        </w:tc>
      </w:tr>
    </w:tbl>
    <w:p w:rsidR="008025D7" w:rsidRPr="00F10992" w:rsidRDefault="008025D7" w:rsidP="008025D7">
      <w:pPr>
        <w:pStyle w:val="Default"/>
        <w:spacing w:after="140" w:line="240" w:lineRule="atLeast"/>
        <w:rPr>
          <w:rFonts w:ascii="Arial" w:eastAsia="Arial Unicode MS" w:hAnsi="Arial" w:cs="Arial"/>
          <w:color w:val="auto"/>
        </w:rPr>
      </w:pPr>
    </w:p>
    <w:tbl>
      <w:tblPr>
        <w:tblW w:w="10314" w:type="dxa"/>
        <w:tblLook w:val="04A0"/>
      </w:tblPr>
      <w:tblGrid>
        <w:gridCol w:w="3744"/>
        <w:gridCol w:w="1184"/>
        <w:gridCol w:w="2126"/>
        <w:gridCol w:w="992"/>
        <w:gridCol w:w="1134"/>
        <w:gridCol w:w="1134"/>
      </w:tblGrid>
      <w:tr w:rsidR="005F5033" w:rsidRPr="00F10992" w:rsidTr="005723F3">
        <w:trPr>
          <w:trHeight w:val="449"/>
        </w:trPr>
        <w:tc>
          <w:tcPr>
            <w:tcW w:w="3744" w:type="dxa"/>
            <w:shd w:val="clear" w:color="auto" w:fill="auto"/>
            <w:vAlign w:val="center"/>
          </w:tcPr>
          <w:p w:rsidR="005F5033" w:rsidRPr="00F10992" w:rsidRDefault="005F5033"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Bank balance 31.03.201</w:t>
            </w:r>
            <w:r>
              <w:rPr>
                <w:rFonts w:ascii="Arial" w:eastAsia="Arial Unicode MS" w:hAnsi="Arial" w:cs="Arial"/>
                <w:bCs/>
                <w:color w:val="auto"/>
              </w:rPr>
              <w:t>5</w:t>
            </w:r>
          </w:p>
        </w:tc>
        <w:tc>
          <w:tcPr>
            <w:tcW w:w="1184" w:type="dxa"/>
            <w:shd w:val="clear" w:color="auto" w:fill="auto"/>
            <w:vAlign w:val="center"/>
          </w:tcPr>
          <w:p w:rsidR="005F5033" w:rsidRPr="00F10992" w:rsidRDefault="005F5033" w:rsidP="007B1F7E">
            <w:pPr>
              <w:pStyle w:val="Default"/>
              <w:spacing w:after="140" w:line="240" w:lineRule="atLeast"/>
              <w:rPr>
                <w:rFonts w:ascii="Arial" w:eastAsia="Arial Unicode MS" w:hAnsi="Arial" w:cs="Arial"/>
                <w:bCs/>
                <w:color w:val="auto"/>
              </w:rPr>
            </w:pPr>
          </w:p>
        </w:tc>
        <w:tc>
          <w:tcPr>
            <w:tcW w:w="2126" w:type="dxa"/>
            <w:tcBorders>
              <w:top w:val="single" w:sz="4" w:space="0" w:color="auto"/>
              <w:bottom w:val="single" w:sz="4" w:space="0" w:color="auto"/>
            </w:tcBorders>
            <w:shd w:val="clear" w:color="auto" w:fill="auto"/>
            <w:vAlign w:val="center"/>
          </w:tcPr>
          <w:p w:rsidR="005F5033" w:rsidRPr="00F10992" w:rsidRDefault="005F5033" w:rsidP="007B1F7E">
            <w:pPr>
              <w:pStyle w:val="Default"/>
              <w:spacing w:after="140" w:line="240" w:lineRule="atLeast"/>
              <w:ind w:right="459"/>
              <w:jc w:val="right"/>
              <w:rPr>
                <w:rFonts w:ascii="Arial" w:eastAsia="Arial Unicode MS" w:hAnsi="Arial" w:cs="Arial"/>
                <w:bCs/>
                <w:color w:val="auto"/>
              </w:rPr>
            </w:pPr>
            <w:r w:rsidRPr="00F10992">
              <w:rPr>
                <w:rFonts w:ascii="Arial" w:eastAsia="Arial Unicode MS" w:hAnsi="Arial" w:cs="Arial"/>
                <w:bCs/>
                <w:color w:val="auto"/>
              </w:rPr>
              <w:t>(</w:t>
            </w:r>
            <w:r w:rsidR="005723F3">
              <w:rPr>
                <w:rFonts w:ascii="Arial" w:eastAsia="Arial Unicode MS" w:hAnsi="Arial" w:cs="Arial"/>
                <w:bCs/>
                <w:color w:val="auto"/>
              </w:rPr>
              <w:t>1</w:t>
            </w:r>
            <w:r>
              <w:rPr>
                <w:rFonts w:ascii="Arial" w:eastAsia="Arial Unicode MS" w:hAnsi="Arial" w:cs="Arial"/>
                <w:bCs/>
                <w:color w:val="auto"/>
              </w:rPr>
              <w:t>,287</w:t>
            </w:r>
            <w:r w:rsidRPr="00F10992">
              <w:rPr>
                <w:rFonts w:ascii="Arial" w:eastAsia="Arial Unicode MS" w:hAnsi="Arial" w:cs="Arial"/>
                <w:bCs/>
                <w:color w:val="auto"/>
              </w:rPr>
              <w:t>)</w:t>
            </w:r>
          </w:p>
        </w:tc>
        <w:tc>
          <w:tcPr>
            <w:tcW w:w="992" w:type="dxa"/>
            <w:tcBorders>
              <w:top w:val="single" w:sz="4" w:space="0" w:color="auto"/>
              <w:bottom w:val="single" w:sz="4" w:space="0" w:color="auto"/>
            </w:tcBorders>
            <w:shd w:val="clear" w:color="auto" w:fill="auto"/>
            <w:vAlign w:val="center"/>
          </w:tcPr>
          <w:p w:rsidR="005F5033" w:rsidRPr="000D2679" w:rsidRDefault="005F5033" w:rsidP="005723F3">
            <w:pPr>
              <w:pStyle w:val="Default"/>
              <w:spacing w:after="140" w:line="240" w:lineRule="atLeast"/>
              <w:ind w:right="-44"/>
              <w:jc w:val="right"/>
              <w:rPr>
                <w:rFonts w:ascii="Arial" w:eastAsia="Arial Unicode MS" w:hAnsi="Arial" w:cs="Arial"/>
                <w:bCs/>
                <w:color w:val="auto"/>
              </w:rPr>
            </w:pPr>
            <w:r>
              <w:rPr>
                <w:rFonts w:ascii="Arial" w:eastAsia="Arial Unicode MS" w:hAnsi="Arial" w:cs="Arial"/>
                <w:bCs/>
                <w:color w:val="auto"/>
              </w:rPr>
              <w:t>1</w:t>
            </w:r>
            <w:r w:rsidR="005723F3">
              <w:rPr>
                <w:rFonts w:ascii="Arial" w:eastAsia="Arial Unicode MS" w:hAnsi="Arial" w:cs="Arial"/>
                <w:bCs/>
                <w:color w:val="auto"/>
              </w:rPr>
              <w:t>0,378</w:t>
            </w:r>
          </w:p>
        </w:tc>
        <w:tc>
          <w:tcPr>
            <w:tcW w:w="1134" w:type="dxa"/>
            <w:tcBorders>
              <w:top w:val="single" w:sz="4" w:space="0" w:color="auto"/>
              <w:bottom w:val="single" w:sz="4" w:space="0" w:color="auto"/>
            </w:tcBorders>
            <w:shd w:val="clear" w:color="auto" w:fill="auto"/>
            <w:vAlign w:val="center"/>
          </w:tcPr>
          <w:p w:rsidR="005F5033" w:rsidRPr="00F10992" w:rsidRDefault="00076F25" w:rsidP="005F5033">
            <w:pPr>
              <w:pStyle w:val="Default"/>
              <w:spacing w:after="140" w:line="240" w:lineRule="atLeast"/>
              <w:ind w:left="-857" w:right="33" w:firstLine="857"/>
              <w:jc w:val="right"/>
              <w:rPr>
                <w:rFonts w:ascii="Arial" w:eastAsia="Arial Unicode MS" w:hAnsi="Arial" w:cs="Arial"/>
                <w:b/>
                <w:bCs/>
                <w:color w:val="auto"/>
              </w:rPr>
            </w:pPr>
            <w:r>
              <w:rPr>
                <w:rFonts w:ascii="Arial" w:eastAsia="Arial Unicode MS" w:hAnsi="Arial" w:cs="Arial"/>
                <w:b/>
                <w:bCs/>
                <w:color w:val="auto"/>
              </w:rPr>
              <w:t>9,091</w:t>
            </w:r>
          </w:p>
        </w:tc>
        <w:tc>
          <w:tcPr>
            <w:tcW w:w="1134" w:type="dxa"/>
            <w:tcBorders>
              <w:top w:val="single" w:sz="4" w:space="0" w:color="auto"/>
              <w:bottom w:val="single" w:sz="4" w:space="0" w:color="auto"/>
            </w:tcBorders>
          </w:tcPr>
          <w:p w:rsidR="005F5033" w:rsidRPr="005F5033" w:rsidRDefault="005F5033" w:rsidP="00CC2C1B">
            <w:pPr>
              <w:pStyle w:val="Default"/>
              <w:tabs>
                <w:tab w:val="left" w:pos="743"/>
              </w:tabs>
              <w:spacing w:after="140" w:line="240" w:lineRule="atLeast"/>
              <w:ind w:right="33"/>
              <w:jc w:val="right"/>
              <w:rPr>
                <w:rFonts w:ascii="Arial" w:eastAsia="Arial Unicode MS" w:hAnsi="Arial" w:cs="Arial"/>
                <w:bCs/>
                <w:color w:val="auto"/>
              </w:rPr>
            </w:pPr>
            <w:r w:rsidRPr="005F5033">
              <w:rPr>
                <w:rFonts w:ascii="Arial" w:eastAsia="Arial Unicode MS" w:hAnsi="Arial" w:cs="Arial"/>
                <w:bCs/>
                <w:color w:val="auto"/>
              </w:rPr>
              <w:t>2,129</w:t>
            </w:r>
          </w:p>
        </w:tc>
      </w:tr>
    </w:tbl>
    <w:p w:rsidR="008025D7" w:rsidRPr="00F10992" w:rsidRDefault="008025D7" w:rsidP="008025D7">
      <w:pPr>
        <w:pStyle w:val="Default"/>
        <w:spacing w:after="140" w:line="240" w:lineRule="atLeast"/>
        <w:rPr>
          <w:rFonts w:ascii="Arial" w:eastAsia="Arial Unicode MS" w:hAnsi="Arial" w:cs="Arial"/>
          <w:color w:val="auto"/>
        </w:rPr>
      </w:pPr>
    </w:p>
    <w:p w:rsidR="008025D7" w:rsidRPr="00F10992" w:rsidRDefault="008025D7" w:rsidP="008025D7">
      <w:pPr>
        <w:pStyle w:val="Default"/>
        <w:spacing w:after="140" w:line="240" w:lineRule="atLeast"/>
        <w:jc w:val="center"/>
        <w:rPr>
          <w:rFonts w:ascii="Arial" w:eastAsia="Arial Unicode MS" w:hAnsi="Arial" w:cs="Arial"/>
          <w:color w:val="auto"/>
        </w:rPr>
      </w:pP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p>
    <w:tbl>
      <w:tblPr>
        <w:tblW w:w="10314" w:type="dxa"/>
        <w:tblLook w:val="04A0"/>
      </w:tblPr>
      <w:tblGrid>
        <w:gridCol w:w="4928"/>
        <w:gridCol w:w="1701"/>
        <w:gridCol w:w="1418"/>
        <w:gridCol w:w="1133"/>
        <w:gridCol w:w="1134"/>
      </w:tblGrid>
      <w:tr w:rsidR="003305A5" w:rsidRPr="00F10992" w:rsidTr="00CC2C1B">
        <w:trPr>
          <w:trHeight w:val="311"/>
        </w:trPr>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
                <w:bCs/>
                <w:color w:val="auto"/>
              </w:rPr>
            </w:pPr>
            <w:r w:rsidRPr="00F10992">
              <w:rPr>
                <w:rFonts w:ascii="Arial" w:eastAsia="Arial Unicode MS" w:hAnsi="Arial" w:cs="Arial"/>
                <w:b/>
                <w:bCs/>
                <w:color w:val="auto"/>
              </w:rPr>
              <w:t>Other Assets</w:t>
            </w:r>
          </w:p>
        </w:tc>
        <w:tc>
          <w:tcPr>
            <w:tcW w:w="1701"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b/>
                <w:color w:val="auto"/>
              </w:rPr>
            </w:pPr>
          </w:p>
        </w:tc>
        <w:tc>
          <w:tcPr>
            <w:tcW w:w="1418"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b/>
                <w:color w:val="auto"/>
              </w:rPr>
            </w:pPr>
          </w:p>
        </w:tc>
        <w:tc>
          <w:tcPr>
            <w:tcW w:w="1133"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b/>
                <w:color w:val="auto"/>
              </w:rPr>
            </w:pPr>
          </w:p>
        </w:tc>
        <w:tc>
          <w:tcPr>
            <w:tcW w:w="1134" w:type="dxa"/>
          </w:tcPr>
          <w:p w:rsidR="003305A5" w:rsidRPr="003305A5" w:rsidRDefault="003305A5" w:rsidP="007B1F7E">
            <w:pPr>
              <w:pStyle w:val="Default"/>
              <w:spacing w:after="140" w:line="240" w:lineRule="atLeast"/>
              <w:jc w:val="right"/>
              <w:rPr>
                <w:rFonts w:ascii="Arial" w:eastAsia="Arial Unicode MS" w:hAnsi="Arial" w:cs="Arial"/>
                <w:color w:val="auto"/>
              </w:rPr>
            </w:pPr>
          </w:p>
        </w:tc>
      </w:tr>
      <w:tr w:rsidR="003305A5" w:rsidRPr="00F10992" w:rsidTr="00CC2C1B">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Computers</w:t>
            </w:r>
          </w:p>
        </w:tc>
        <w:tc>
          <w:tcPr>
            <w:tcW w:w="1701"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676</w:t>
            </w:r>
          </w:p>
        </w:tc>
        <w:tc>
          <w:tcPr>
            <w:tcW w:w="1418" w:type="dxa"/>
            <w:shd w:val="clear" w:color="auto" w:fill="auto"/>
          </w:tcPr>
          <w:p w:rsidR="003305A5" w:rsidRPr="00F10992" w:rsidRDefault="003305A5" w:rsidP="00CC2C1B">
            <w:pPr>
              <w:pStyle w:val="Default"/>
              <w:spacing w:after="140" w:line="240" w:lineRule="atLeast"/>
              <w:ind w:right="176"/>
              <w:jc w:val="right"/>
              <w:rPr>
                <w:rFonts w:ascii="Arial" w:eastAsia="Arial Unicode MS" w:hAnsi="Arial" w:cs="Arial"/>
                <w:color w:val="auto"/>
              </w:rPr>
            </w:pPr>
            <w:r w:rsidRPr="00F10992">
              <w:rPr>
                <w:rFonts w:ascii="Arial" w:eastAsia="Arial Unicode MS" w:hAnsi="Arial" w:cs="Arial"/>
                <w:color w:val="auto"/>
              </w:rPr>
              <w:t>-</w:t>
            </w:r>
          </w:p>
        </w:tc>
        <w:tc>
          <w:tcPr>
            <w:tcW w:w="1133" w:type="dxa"/>
            <w:shd w:val="clear" w:color="auto" w:fill="auto"/>
          </w:tcPr>
          <w:p w:rsidR="003305A5" w:rsidRPr="00F10992" w:rsidRDefault="003305A5" w:rsidP="005723F3">
            <w:pPr>
              <w:pStyle w:val="Default"/>
              <w:spacing w:after="140" w:line="240" w:lineRule="atLeast"/>
              <w:jc w:val="right"/>
              <w:rPr>
                <w:rFonts w:ascii="Arial" w:eastAsia="Arial Unicode MS" w:hAnsi="Arial" w:cs="Arial"/>
                <w:b/>
                <w:color w:val="auto"/>
              </w:rPr>
            </w:pPr>
            <w:r w:rsidRPr="00F10992">
              <w:rPr>
                <w:rFonts w:ascii="Arial" w:eastAsia="Arial Unicode MS" w:hAnsi="Arial" w:cs="Arial"/>
                <w:b/>
                <w:color w:val="auto"/>
              </w:rPr>
              <w:t>676</w:t>
            </w:r>
          </w:p>
        </w:tc>
        <w:tc>
          <w:tcPr>
            <w:tcW w:w="1134" w:type="dxa"/>
          </w:tcPr>
          <w:p w:rsidR="003305A5" w:rsidRPr="003305A5" w:rsidRDefault="003305A5" w:rsidP="00CC2C1B">
            <w:pPr>
              <w:pStyle w:val="Default"/>
              <w:tabs>
                <w:tab w:val="center" w:pos="743"/>
              </w:tabs>
              <w:spacing w:after="140" w:line="240" w:lineRule="atLeast"/>
              <w:ind w:right="175"/>
              <w:jc w:val="right"/>
              <w:rPr>
                <w:rFonts w:ascii="Arial" w:eastAsia="Arial Unicode MS" w:hAnsi="Arial" w:cs="Arial"/>
                <w:color w:val="auto"/>
              </w:rPr>
            </w:pPr>
            <w:r w:rsidRPr="003305A5">
              <w:rPr>
                <w:rFonts w:ascii="Arial" w:eastAsia="Arial Unicode MS" w:hAnsi="Arial" w:cs="Arial"/>
                <w:color w:val="auto"/>
              </w:rPr>
              <w:t>676</w:t>
            </w:r>
          </w:p>
        </w:tc>
      </w:tr>
      <w:tr w:rsidR="003305A5" w:rsidRPr="00F10992" w:rsidTr="00CC2C1B">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Office Equipment</w:t>
            </w:r>
          </w:p>
        </w:tc>
        <w:tc>
          <w:tcPr>
            <w:tcW w:w="1701" w:type="dxa"/>
            <w:tcBorders>
              <w:bottom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182</w:t>
            </w:r>
          </w:p>
        </w:tc>
        <w:tc>
          <w:tcPr>
            <w:tcW w:w="1418" w:type="dxa"/>
            <w:tcBorders>
              <w:bottom w:val="single" w:sz="4" w:space="0" w:color="auto"/>
            </w:tcBorders>
            <w:shd w:val="clear" w:color="auto" w:fill="auto"/>
          </w:tcPr>
          <w:p w:rsidR="003305A5" w:rsidRPr="00F10992" w:rsidRDefault="003305A5" w:rsidP="00CC2C1B">
            <w:pPr>
              <w:pStyle w:val="Default"/>
              <w:spacing w:after="140" w:line="240" w:lineRule="atLeast"/>
              <w:ind w:right="176"/>
              <w:jc w:val="right"/>
              <w:rPr>
                <w:rFonts w:ascii="Arial" w:eastAsia="Arial Unicode MS" w:hAnsi="Arial" w:cs="Arial"/>
                <w:color w:val="auto"/>
              </w:rPr>
            </w:pPr>
            <w:r w:rsidRPr="00F10992">
              <w:rPr>
                <w:rFonts w:ascii="Arial" w:eastAsia="Arial Unicode MS" w:hAnsi="Arial" w:cs="Arial"/>
                <w:color w:val="auto"/>
              </w:rPr>
              <w:t>-</w:t>
            </w:r>
          </w:p>
        </w:tc>
        <w:tc>
          <w:tcPr>
            <w:tcW w:w="1133" w:type="dxa"/>
            <w:tcBorders>
              <w:bottom w:val="single" w:sz="4" w:space="0" w:color="auto"/>
            </w:tcBorders>
            <w:shd w:val="clear" w:color="auto" w:fill="auto"/>
          </w:tcPr>
          <w:p w:rsidR="003305A5" w:rsidRPr="00F10992" w:rsidRDefault="003305A5" w:rsidP="005723F3">
            <w:pPr>
              <w:pStyle w:val="Default"/>
              <w:spacing w:after="140" w:line="240" w:lineRule="atLeast"/>
              <w:jc w:val="right"/>
              <w:rPr>
                <w:rFonts w:ascii="Arial" w:eastAsia="Arial Unicode MS" w:hAnsi="Arial" w:cs="Arial"/>
                <w:b/>
                <w:color w:val="auto"/>
              </w:rPr>
            </w:pPr>
            <w:r w:rsidRPr="00F10992">
              <w:rPr>
                <w:rFonts w:ascii="Arial" w:eastAsia="Arial Unicode MS" w:hAnsi="Arial" w:cs="Arial"/>
                <w:b/>
                <w:color w:val="auto"/>
              </w:rPr>
              <w:t>182</w:t>
            </w:r>
          </w:p>
        </w:tc>
        <w:tc>
          <w:tcPr>
            <w:tcW w:w="1134" w:type="dxa"/>
            <w:tcBorders>
              <w:bottom w:val="single" w:sz="4" w:space="0" w:color="auto"/>
            </w:tcBorders>
          </w:tcPr>
          <w:p w:rsidR="003305A5" w:rsidRPr="003305A5" w:rsidRDefault="003305A5" w:rsidP="00CC2C1B">
            <w:pPr>
              <w:pStyle w:val="Default"/>
              <w:tabs>
                <w:tab w:val="center" w:pos="743"/>
                <w:tab w:val="left" w:pos="1080"/>
              </w:tabs>
              <w:spacing w:after="140" w:line="240" w:lineRule="atLeast"/>
              <w:ind w:right="175"/>
              <w:jc w:val="right"/>
              <w:rPr>
                <w:rFonts w:ascii="Arial" w:eastAsia="Arial Unicode MS" w:hAnsi="Arial" w:cs="Arial"/>
                <w:color w:val="auto"/>
              </w:rPr>
            </w:pPr>
            <w:r w:rsidRPr="003305A5">
              <w:rPr>
                <w:rFonts w:ascii="Arial" w:eastAsia="Arial Unicode MS" w:hAnsi="Arial" w:cs="Arial"/>
                <w:color w:val="auto"/>
              </w:rPr>
              <w:t>182</w:t>
            </w:r>
          </w:p>
        </w:tc>
      </w:tr>
      <w:tr w:rsidR="003305A5" w:rsidRPr="00F10992" w:rsidTr="00CC2C1B">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Total</w:t>
            </w:r>
          </w:p>
        </w:tc>
        <w:tc>
          <w:tcPr>
            <w:tcW w:w="1701" w:type="dxa"/>
            <w:tcBorders>
              <w:top w:val="single" w:sz="4" w:space="0" w:color="auto"/>
              <w:bottom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858</w:t>
            </w:r>
          </w:p>
        </w:tc>
        <w:tc>
          <w:tcPr>
            <w:tcW w:w="1418" w:type="dxa"/>
            <w:tcBorders>
              <w:top w:val="single" w:sz="4" w:space="0" w:color="auto"/>
              <w:bottom w:val="single" w:sz="4" w:space="0" w:color="auto"/>
            </w:tcBorders>
            <w:shd w:val="clear" w:color="auto" w:fill="auto"/>
          </w:tcPr>
          <w:p w:rsidR="003305A5" w:rsidRPr="00F10992" w:rsidRDefault="003305A5" w:rsidP="00CC2C1B">
            <w:pPr>
              <w:pStyle w:val="Default"/>
              <w:spacing w:after="140" w:line="240" w:lineRule="atLeast"/>
              <w:ind w:right="176"/>
              <w:jc w:val="right"/>
              <w:rPr>
                <w:rFonts w:ascii="Arial" w:eastAsia="Arial Unicode MS" w:hAnsi="Arial" w:cs="Arial"/>
                <w:color w:val="auto"/>
              </w:rPr>
            </w:pPr>
            <w:r w:rsidRPr="00F10992">
              <w:rPr>
                <w:rFonts w:ascii="Arial" w:eastAsia="Arial Unicode MS" w:hAnsi="Arial" w:cs="Arial"/>
                <w:color w:val="auto"/>
              </w:rPr>
              <w:t>-</w:t>
            </w:r>
          </w:p>
        </w:tc>
        <w:tc>
          <w:tcPr>
            <w:tcW w:w="1133" w:type="dxa"/>
            <w:tcBorders>
              <w:top w:val="single" w:sz="4" w:space="0" w:color="auto"/>
              <w:bottom w:val="single" w:sz="4" w:space="0" w:color="auto"/>
            </w:tcBorders>
            <w:shd w:val="clear" w:color="auto" w:fill="auto"/>
          </w:tcPr>
          <w:p w:rsidR="003305A5" w:rsidRPr="00F10992" w:rsidRDefault="003305A5" w:rsidP="005723F3">
            <w:pPr>
              <w:pStyle w:val="Default"/>
              <w:spacing w:after="140" w:line="240" w:lineRule="atLeast"/>
              <w:jc w:val="right"/>
              <w:rPr>
                <w:rFonts w:ascii="Arial" w:eastAsia="Arial Unicode MS" w:hAnsi="Arial" w:cs="Arial"/>
                <w:b/>
                <w:color w:val="auto"/>
              </w:rPr>
            </w:pPr>
            <w:r w:rsidRPr="00F10992">
              <w:rPr>
                <w:rFonts w:ascii="Arial" w:eastAsia="Arial Unicode MS" w:hAnsi="Arial" w:cs="Arial"/>
                <w:b/>
                <w:color w:val="auto"/>
              </w:rPr>
              <w:t>858</w:t>
            </w:r>
          </w:p>
        </w:tc>
        <w:tc>
          <w:tcPr>
            <w:tcW w:w="1134" w:type="dxa"/>
            <w:tcBorders>
              <w:top w:val="single" w:sz="4" w:space="0" w:color="auto"/>
              <w:bottom w:val="single" w:sz="4" w:space="0" w:color="auto"/>
            </w:tcBorders>
          </w:tcPr>
          <w:p w:rsidR="003305A5" w:rsidRPr="003305A5" w:rsidRDefault="003305A5" w:rsidP="00CC2C1B">
            <w:pPr>
              <w:pStyle w:val="Default"/>
              <w:tabs>
                <w:tab w:val="center" w:pos="459"/>
                <w:tab w:val="right" w:pos="743"/>
              </w:tabs>
              <w:spacing w:after="140" w:line="240" w:lineRule="atLeast"/>
              <w:ind w:right="98"/>
              <w:jc w:val="right"/>
              <w:rPr>
                <w:rFonts w:ascii="Arial" w:eastAsia="Arial Unicode MS" w:hAnsi="Arial" w:cs="Arial"/>
                <w:color w:val="auto"/>
              </w:rPr>
            </w:pPr>
            <w:r w:rsidRPr="003305A5">
              <w:rPr>
                <w:rFonts w:ascii="Arial" w:eastAsia="Arial Unicode MS" w:hAnsi="Arial" w:cs="Arial"/>
                <w:color w:val="auto"/>
              </w:rPr>
              <w:tab/>
              <w:t>858</w:t>
            </w:r>
            <w:r w:rsidRPr="003305A5">
              <w:rPr>
                <w:rFonts w:ascii="Arial" w:eastAsia="Arial Unicode MS" w:hAnsi="Arial" w:cs="Arial"/>
                <w:color w:val="auto"/>
              </w:rPr>
              <w:tab/>
            </w:r>
          </w:p>
        </w:tc>
      </w:tr>
      <w:tr w:rsidR="003305A5" w:rsidRPr="00F10992" w:rsidTr="00CC2C1B">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Cs/>
                <w:color w:val="auto"/>
              </w:rPr>
            </w:pPr>
          </w:p>
        </w:tc>
        <w:tc>
          <w:tcPr>
            <w:tcW w:w="1701" w:type="dxa"/>
            <w:tcBorders>
              <w:top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p>
        </w:tc>
        <w:tc>
          <w:tcPr>
            <w:tcW w:w="1418" w:type="dxa"/>
            <w:tcBorders>
              <w:top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p>
        </w:tc>
        <w:tc>
          <w:tcPr>
            <w:tcW w:w="1133" w:type="dxa"/>
            <w:tcBorders>
              <w:top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b/>
                <w:color w:val="auto"/>
              </w:rPr>
            </w:pPr>
          </w:p>
        </w:tc>
        <w:tc>
          <w:tcPr>
            <w:tcW w:w="1134" w:type="dxa"/>
            <w:tcBorders>
              <w:top w:val="single" w:sz="4" w:space="0" w:color="auto"/>
            </w:tcBorders>
          </w:tcPr>
          <w:p w:rsidR="003305A5" w:rsidRPr="003305A5" w:rsidRDefault="003305A5" w:rsidP="007B1F7E">
            <w:pPr>
              <w:pStyle w:val="Default"/>
              <w:spacing w:after="140" w:line="240" w:lineRule="atLeast"/>
              <w:jc w:val="right"/>
              <w:rPr>
                <w:rFonts w:ascii="Arial" w:eastAsia="Arial Unicode MS" w:hAnsi="Arial" w:cs="Arial"/>
                <w:color w:val="auto"/>
              </w:rPr>
            </w:pPr>
          </w:p>
        </w:tc>
      </w:tr>
      <w:tr w:rsidR="003305A5" w:rsidRPr="00F10992" w:rsidTr="00CC2C1B">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Liabilities</w:t>
            </w:r>
          </w:p>
        </w:tc>
        <w:tc>
          <w:tcPr>
            <w:tcW w:w="1701"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p>
        </w:tc>
        <w:tc>
          <w:tcPr>
            <w:tcW w:w="1418"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p>
        </w:tc>
        <w:tc>
          <w:tcPr>
            <w:tcW w:w="1133"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b/>
                <w:color w:val="auto"/>
              </w:rPr>
            </w:pPr>
          </w:p>
        </w:tc>
        <w:tc>
          <w:tcPr>
            <w:tcW w:w="1134" w:type="dxa"/>
          </w:tcPr>
          <w:p w:rsidR="003305A5" w:rsidRPr="003305A5" w:rsidRDefault="003305A5" w:rsidP="007B1F7E">
            <w:pPr>
              <w:pStyle w:val="Default"/>
              <w:spacing w:after="140" w:line="240" w:lineRule="atLeast"/>
              <w:jc w:val="right"/>
              <w:rPr>
                <w:rFonts w:ascii="Arial" w:eastAsia="Arial Unicode MS" w:hAnsi="Arial" w:cs="Arial"/>
                <w:color w:val="auto"/>
              </w:rPr>
            </w:pPr>
          </w:p>
        </w:tc>
      </w:tr>
      <w:tr w:rsidR="003305A5" w:rsidRPr="00F10992" w:rsidTr="00CC2C1B">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Creditors</w:t>
            </w:r>
          </w:p>
        </w:tc>
        <w:tc>
          <w:tcPr>
            <w:tcW w:w="1701"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418" w:type="dxa"/>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1,765</w:t>
            </w:r>
          </w:p>
        </w:tc>
        <w:tc>
          <w:tcPr>
            <w:tcW w:w="1133" w:type="dxa"/>
            <w:shd w:val="clear" w:color="auto" w:fill="auto"/>
          </w:tcPr>
          <w:p w:rsidR="003305A5" w:rsidRPr="00F10992" w:rsidRDefault="003305A5" w:rsidP="00F83025">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1,765</w:t>
            </w:r>
          </w:p>
        </w:tc>
        <w:tc>
          <w:tcPr>
            <w:tcW w:w="1134" w:type="dxa"/>
          </w:tcPr>
          <w:p w:rsidR="003305A5" w:rsidRPr="003305A5" w:rsidRDefault="003305A5" w:rsidP="00CC2C1B">
            <w:pPr>
              <w:pStyle w:val="Default"/>
              <w:spacing w:after="140" w:line="240" w:lineRule="atLeast"/>
              <w:ind w:right="98"/>
              <w:jc w:val="right"/>
              <w:rPr>
                <w:rFonts w:ascii="Arial" w:eastAsia="Arial Unicode MS" w:hAnsi="Arial" w:cs="Arial"/>
                <w:color w:val="auto"/>
              </w:rPr>
            </w:pPr>
            <w:r w:rsidRPr="003305A5">
              <w:rPr>
                <w:rFonts w:ascii="Arial" w:eastAsia="Arial Unicode MS" w:hAnsi="Arial" w:cs="Arial"/>
                <w:color w:val="auto"/>
              </w:rPr>
              <w:t>2,233</w:t>
            </w:r>
          </w:p>
        </w:tc>
      </w:tr>
      <w:tr w:rsidR="003305A5" w:rsidRPr="00F10992" w:rsidTr="00CC2C1B">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PAYE &amp; NI</w:t>
            </w:r>
          </w:p>
        </w:tc>
        <w:tc>
          <w:tcPr>
            <w:tcW w:w="1701" w:type="dxa"/>
            <w:tcBorders>
              <w:bottom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418" w:type="dxa"/>
            <w:tcBorders>
              <w:bottom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2,574</w:t>
            </w:r>
          </w:p>
        </w:tc>
        <w:tc>
          <w:tcPr>
            <w:tcW w:w="1133" w:type="dxa"/>
            <w:tcBorders>
              <w:bottom w:val="single" w:sz="4" w:space="0" w:color="auto"/>
            </w:tcBorders>
            <w:shd w:val="clear" w:color="auto" w:fill="auto"/>
          </w:tcPr>
          <w:p w:rsidR="003305A5" w:rsidRPr="00F10992" w:rsidRDefault="003305A5" w:rsidP="00F83025">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2,574</w:t>
            </w:r>
          </w:p>
        </w:tc>
        <w:tc>
          <w:tcPr>
            <w:tcW w:w="1134" w:type="dxa"/>
            <w:tcBorders>
              <w:bottom w:val="single" w:sz="4" w:space="0" w:color="auto"/>
            </w:tcBorders>
          </w:tcPr>
          <w:p w:rsidR="003305A5" w:rsidRPr="003305A5" w:rsidRDefault="003305A5" w:rsidP="00CC2C1B">
            <w:pPr>
              <w:pStyle w:val="Default"/>
              <w:spacing w:after="140" w:line="240" w:lineRule="atLeast"/>
              <w:ind w:right="98"/>
              <w:jc w:val="right"/>
              <w:rPr>
                <w:rFonts w:ascii="Arial" w:eastAsia="Arial Unicode MS" w:hAnsi="Arial" w:cs="Arial"/>
                <w:color w:val="auto"/>
              </w:rPr>
            </w:pPr>
            <w:r w:rsidRPr="003305A5">
              <w:rPr>
                <w:rFonts w:ascii="Arial" w:eastAsia="Arial Unicode MS" w:hAnsi="Arial" w:cs="Arial"/>
                <w:color w:val="auto"/>
              </w:rPr>
              <w:t>5483</w:t>
            </w:r>
          </w:p>
        </w:tc>
      </w:tr>
      <w:tr w:rsidR="003305A5" w:rsidRPr="00F10992" w:rsidTr="00CC2C1B">
        <w:tc>
          <w:tcPr>
            <w:tcW w:w="4928" w:type="dxa"/>
            <w:shd w:val="clear" w:color="auto" w:fill="auto"/>
          </w:tcPr>
          <w:p w:rsidR="003305A5" w:rsidRPr="00F10992" w:rsidRDefault="003305A5" w:rsidP="007B1F7E">
            <w:pPr>
              <w:pStyle w:val="Default"/>
              <w:spacing w:after="140" w:line="240" w:lineRule="atLeast"/>
              <w:rPr>
                <w:rFonts w:ascii="Arial" w:eastAsia="Arial Unicode MS" w:hAnsi="Arial" w:cs="Arial"/>
                <w:bCs/>
                <w:color w:val="auto"/>
              </w:rPr>
            </w:pPr>
            <w:r w:rsidRPr="00F10992">
              <w:rPr>
                <w:rFonts w:ascii="Arial" w:eastAsia="Arial Unicode MS" w:hAnsi="Arial" w:cs="Arial"/>
                <w:bCs/>
                <w:color w:val="auto"/>
              </w:rPr>
              <w:t>Total</w:t>
            </w:r>
          </w:p>
        </w:tc>
        <w:tc>
          <w:tcPr>
            <w:tcW w:w="1701" w:type="dxa"/>
            <w:tcBorders>
              <w:top w:val="single" w:sz="4" w:space="0" w:color="auto"/>
              <w:bottom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418" w:type="dxa"/>
            <w:tcBorders>
              <w:top w:val="single" w:sz="4" w:space="0" w:color="auto"/>
              <w:bottom w:val="single" w:sz="4" w:space="0" w:color="auto"/>
            </w:tcBorders>
            <w:shd w:val="clear" w:color="auto" w:fill="auto"/>
          </w:tcPr>
          <w:p w:rsidR="003305A5" w:rsidRPr="00F10992" w:rsidRDefault="003305A5" w:rsidP="007B1F7E">
            <w:pPr>
              <w:pStyle w:val="Default"/>
              <w:spacing w:after="140" w:line="240" w:lineRule="atLeast"/>
              <w:jc w:val="right"/>
              <w:rPr>
                <w:rFonts w:ascii="Arial" w:eastAsia="Arial Unicode MS" w:hAnsi="Arial" w:cs="Arial"/>
                <w:color w:val="auto"/>
              </w:rPr>
            </w:pPr>
            <w:r>
              <w:rPr>
                <w:rFonts w:ascii="Arial" w:eastAsia="Arial Unicode MS" w:hAnsi="Arial" w:cs="Arial"/>
                <w:color w:val="auto"/>
              </w:rPr>
              <w:t>4,339</w:t>
            </w:r>
          </w:p>
        </w:tc>
        <w:tc>
          <w:tcPr>
            <w:tcW w:w="1133" w:type="dxa"/>
            <w:tcBorders>
              <w:top w:val="single" w:sz="4" w:space="0" w:color="auto"/>
              <w:bottom w:val="single" w:sz="4" w:space="0" w:color="auto"/>
            </w:tcBorders>
            <w:shd w:val="clear" w:color="auto" w:fill="auto"/>
          </w:tcPr>
          <w:p w:rsidR="003305A5" w:rsidRPr="00F10992" w:rsidRDefault="003305A5" w:rsidP="00F83025">
            <w:pPr>
              <w:pStyle w:val="Default"/>
              <w:spacing w:after="140" w:line="240" w:lineRule="atLeast"/>
              <w:jc w:val="right"/>
              <w:rPr>
                <w:rFonts w:ascii="Arial" w:eastAsia="Arial Unicode MS" w:hAnsi="Arial" w:cs="Arial"/>
                <w:b/>
                <w:color w:val="auto"/>
              </w:rPr>
            </w:pPr>
            <w:r>
              <w:rPr>
                <w:rFonts w:ascii="Arial" w:eastAsia="Arial Unicode MS" w:hAnsi="Arial" w:cs="Arial"/>
                <w:b/>
                <w:color w:val="auto"/>
              </w:rPr>
              <w:t>4,339</w:t>
            </w:r>
          </w:p>
        </w:tc>
        <w:tc>
          <w:tcPr>
            <w:tcW w:w="1134" w:type="dxa"/>
            <w:tcBorders>
              <w:top w:val="single" w:sz="4" w:space="0" w:color="auto"/>
              <w:bottom w:val="single" w:sz="4" w:space="0" w:color="auto"/>
            </w:tcBorders>
          </w:tcPr>
          <w:p w:rsidR="003305A5" w:rsidRPr="003305A5" w:rsidRDefault="003305A5" w:rsidP="00CC2C1B">
            <w:pPr>
              <w:pStyle w:val="Default"/>
              <w:spacing w:after="140" w:line="240" w:lineRule="atLeast"/>
              <w:ind w:right="98"/>
              <w:jc w:val="right"/>
              <w:rPr>
                <w:rFonts w:ascii="Arial" w:eastAsia="Arial Unicode MS" w:hAnsi="Arial" w:cs="Arial"/>
                <w:color w:val="auto"/>
              </w:rPr>
            </w:pPr>
            <w:r w:rsidRPr="003305A5">
              <w:rPr>
                <w:rFonts w:ascii="Arial" w:eastAsia="Arial Unicode MS" w:hAnsi="Arial" w:cs="Arial"/>
                <w:color w:val="auto"/>
              </w:rPr>
              <w:t>7,716</w:t>
            </w:r>
          </w:p>
        </w:tc>
      </w:tr>
    </w:tbl>
    <w:p w:rsidR="008025D7" w:rsidRPr="00F10992" w:rsidRDefault="008025D7" w:rsidP="008025D7">
      <w:pPr>
        <w:pStyle w:val="Default"/>
        <w:spacing w:after="140" w:line="240" w:lineRule="atLeast"/>
        <w:rPr>
          <w:rFonts w:ascii="Arial" w:eastAsia="Arial Unicode MS" w:hAnsi="Arial" w:cs="Arial"/>
          <w:color w:val="auto"/>
        </w:rPr>
      </w:pPr>
    </w:p>
    <w:p w:rsidR="008025D7" w:rsidRPr="00F10992" w:rsidRDefault="008025D7" w:rsidP="008025D7">
      <w:pPr>
        <w:pStyle w:val="Default"/>
        <w:spacing w:after="140" w:line="240" w:lineRule="atLeast"/>
        <w:rPr>
          <w:rFonts w:ascii="Arial" w:eastAsia="Arial Unicode MS" w:hAnsi="Arial" w:cs="Arial"/>
          <w:color w:val="auto"/>
        </w:rPr>
      </w:pPr>
    </w:p>
    <w:p w:rsidR="008025D7" w:rsidRPr="00F10992" w:rsidRDefault="008025D7" w:rsidP="008025D7">
      <w:pPr>
        <w:pStyle w:val="Default"/>
        <w:spacing w:after="140" w:line="240" w:lineRule="atLeast"/>
        <w:rPr>
          <w:rFonts w:ascii="Arial" w:eastAsia="Arial Unicode MS" w:hAnsi="Arial" w:cs="Arial"/>
          <w:color w:val="auto"/>
        </w:rPr>
      </w:pPr>
    </w:p>
    <w:p w:rsidR="008025D7" w:rsidRPr="00F10992" w:rsidRDefault="008025D7" w:rsidP="008025D7">
      <w:pPr>
        <w:pStyle w:val="Default"/>
        <w:spacing w:after="140" w:line="240" w:lineRule="atLeast"/>
        <w:rPr>
          <w:rFonts w:ascii="Arial" w:eastAsia="Arial Unicode MS" w:hAnsi="Arial" w:cs="Arial"/>
          <w:b/>
          <w:color w:val="auto"/>
        </w:rPr>
      </w:pPr>
      <w:r w:rsidRPr="00F10992">
        <w:rPr>
          <w:rFonts w:ascii="Arial" w:eastAsia="Arial Unicode MS" w:hAnsi="Arial" w:cs="Arial"/>
          <w:b/>
          <w:color w:val="auto"/>
        </w:rPr>
        <w:t>Approved by the trustees on ________________ 201</w:t>
      </w:r>
      <w:r>
        <w:rPr>
          <w:rFonts w:ascii="Arial" w:eastAsia="Arial Unicode MS" w:hAnsi="Arial" w:cs="Arial"/>
          <w:b/>
          <w:color w:val="auto"/>
        </w:rPr>
        <w:t>5</w:t>
      </w:r>
      <w:r w:rsidRPr="00F10992">
        <w:rPr>
          <w:rFonts w:ascii="Arial" w:eastAsia="Arial Unicode MS" w:hAnsi="Arial" w:cs="Arial"/>
          <w:b/>
          <w:color w:val="auto"/>
        </w:rPr>
        <w:t xml:space="preserve"> and signed on their behalf by:-</w:t>
      </w:r>
    </w:p>
    <w:p w:rsidR="008025D7" w:rsidRPr="00F10992" w:rsidRDefault="008025D7" w:rsidP="008025D7">
      <w:pPr>
        <w:pStyle w:val="Default"/>
        <w:tabs>
          <w:tab w:val="left" w:pos="4536"/>
        </w:tabs>
        <w:spacing w:line="240" w:lineRule="atLeast"/>
        <w:rPr>
          <w:rFonts w:ascii="Arial" w:eastAsia="Arial Unicode MS" w:hAnsi="Arial" w:cs="Arial"/>
          <w:b/>
          <w:color w:val="auto"/>
        </w:rPr>
      </w:pPr>
    </w:p>
    <w:p w:rsidR="008025D7" w:rsidRPr="00F10992" w:rsidRDefault="008025D7" w:rsidP="008025D7">
      <w:pPr>
        <w:pStyle w:val="Default"/>
        <w:tabs>
          <w:tab w:val="left" w:pos="4536"/>
        </w:tabs>
        <w:spacing w:line="240" w:lineRule="atLeast"/>
        <w:rPr>
          <w:rFonts w:ascii="Arial" w:eastAsia="Arial Unicode MS" w:hAnsi="Arial" w:cs="Arial"/>
          <w:b/>
          <w:color w:val="auto"/>
        </w:rPr>
      </w:pPr>
    </w:p>
    <w:p w:rsidR="008025D7" w:rsidRPr="00F10992" w:rsidRDefault="008025D7" w:rsidP="008025D7">
      <w:pPr>
        <w:pStyle w:val="Default"/>
        <w:tabs>
          <w:tab w:val="left" w:pos="4536"/>
        </w:tabs>
        <w:spacing w:line="240" w:lineRule="atLeast"/>
        <w:rPr>
          <w:rFonts w:ascii="Arial" w:eastAsia="Arial Unicode MS" w:hAnsi="Arial" w:cs="Arial"/>
          <w:b/>
          <w:color w:val="auto"/>
        </w:rPr>
      </w:pPr>
    </w:p>
    <w:p w:rsidR="008025D7" w:rsidRPr="000D2679" w:rsidRDefault="008025D7" w:rsidP="008025D7">
      <w:pPr>
        <w:pStyle w:val="Default"/>
        <w:tabs>
          <w:tab w:val="left" w:pos="4536"/>
        </w:tabs>
        <w:spacing w:after="240" w:line="240" w:lineRule="atLeast"/>
        <w:rPr>
          <w:rFonts w:ascii="Arial" w:eastAsia="Arial Unicode MS" w:hAnsi="Arial" w:cs="Arial"/>
          <w:color w:val="auto"/>
        </w:rPr>
      </w:pPr>
      <w:r w:rsidRPr="000D2679">
        <w:rPr>
          <w:rFonts w:ascii="Arial" w:eastAsia="Arial Unicode MS" w:hAnsi="Arial" w:cs="Arial"/>
          <w:color w:val="auto"/>
        </w:rPr>
        <w:t>Sign________________________________</w:t>
      </w:r>
      <w:r w:rsidRPr="000D2679">
        <w:rPr>
          <w:rFonts w:ascii="Arial" w:eastAsia="Arial Unicode MS" w:hAnsi="Arial" w:cs="Arial"/>
          <w:color w:val="auto"/>
        </w:rPr>
        <w:tab/>
      </w:r>
      <w:r w:rsidRPr="000D2679">
        <w:rPr>
          <w:rFonts w:ascii="Arial" w:eastAsia="Arial Unicode MS" w:hAnsi="Arial" w:cs="Arial"/>
          <w:color w:val="auto"/>
        </w:rPr>
        <w:tab/>
      </w:r>
      <w:r w:rsidRPr="000D2679">
        <w:rPr>
          <w:rFonts w:ascii="Arial" w:eastAsia="Arial Unicode MS" w:hAnsi="Arial" w:cs="Arial"/>
          <w:color w:val="auto"/>
        </w:rPr>
        <w:tab/>
      </w:r>
    </w:p>
    <w:p w:rsidR="008025D7" w:rsidRPr="000D2679" w:rsidRDefault="008025D7" w:rsidP="008025D7">
      <w:pPr>
        <w:pStyle w:val="Default"/>
        <w:tabs>
          <w:tab w:val="left" w:pos="4536"/>
        </w:tabs>
        <w:spacing w:line="240" w:lineRule="atLeast"/>
        <w:rPr>
          <w:rFonts w:ascii="Arial" w:eastAsia="Arial Unicode MS" w:hAnsi="Arial" w:cs="Arial"/>
          <w:color w:val="auto"/>
        </w:rPr>
      </w:pPr>
    </w:p>
    <w:p w:rsidR="008025D7" w:rsidRPr="000D2679" w:rsidRDefault="008025D7" w:rsidP="008025D7">
      <w:pPr>
        <w:pStyle w:val="Default"/>
        <w:tabs>
          <w:tab w:val="left" w:pos="4536"/>
        </w:tabs>
        <w:spacing w:line="240" w:lineRule="atLeast"/>
        <w:rPr>
          <w:rFonts w:ascii="Arial" w:eastAsia="Arial Unicode MS" w:hAnsi="Arial" w:cs="Arial"/>
          <w:color w:val="auto"/>
        </w:rPr>
      </w:pPr>
      <w:r w:rsidRPr="000D2679">
        <w:rPr>
          <w:rFonts w:ascii="Arial" w:eastAsia="Arial Unicode MS" w:hAnsi="Arial" w:cs="Arial"/>
          <w:color w:val="auto"/>
        </w:rPr>
        <w:t>Name______________________________</w:t>
      </w:r>
      <w:r>
        <w:rPr>
          <w:rFonts w:ascii="Arial" w:eastAsia="Arial Unicode MS" w:hAnsi="Arial" w:cs="Arial"/>
          <w:color w:val="auto"/>
        </w:rPr>
        <w:t>_</w:t>
      </w:r>
    </w:p>
    <w:p w:rsidR="00A55CF4" w:rsidRDefault="00A55CF4" w:rsidP="00A55CF4">
      <w:pPr>
        <w:pStyle w:val="Heading1"/>
        <w:spacing w:before="0" w:afterAutospacing="0"/>
        <w:rPr>
          <w:rFonts w:ascii="Arial" w:eastAsia="Arial Unicode MS" w:hAnsi="Arial" w:cs="Arial"/>
        </w:rPr>
      </w:pPr>
      <w:bookmarkStart w:id="14" w:name="_Toc314598253"/>
    </w:p>
    <w:p w:rsidR="00A55CF4" w:rsidRPr="00A55CF4" w:rsidRDefault="00A55CF4" w:rsidP="00A55CF4">
      <w:pPr>
        <w:spacing w:after="200" w:afterAutospacing="0" w:line="276" w:lineRule="auto"/>
        <w:rPr>
          <w:rFonts w:ascii="Arial" w:eastAsia="Arial Unicode MS" w:hAnsi="Arial" w:cs="Arial"/>
          <w:color w:val="365F91" w:themeColor="accent1" w:themeShade="BF"/>
          <w:sz w:val="32"/>
          <w:szCs w:val="32"/>
        </w:rPr>
      </w:pPr>
      <w:r>
        <w:rPr>
          <w:rFonts w:ascii="Arial" w:eastAsia="Arial Unicode MS" w:hAnsi="Arial" w:cs="Arial"/>
        </w:rPr>
        <w:br w:type="page"/>
      </w:r>
    </w:p>
    <w:p w:rsidR="008025D7" w:rsidRPr="00A55CF4" w:rsidRDefault="008025D7" w:rsidP="00A55CF4">
      <w:pPr>
        <w:pStyle w:val="Heading1"/>
        <w:spacing w:before="0" w:afterAutospacing="0"/>
        <w:rPr>
          <w:rFonts w:ascii="Arial" w:eastAsia="Arial Unicode MS" w:hAnsi="Arial" w:cs="Arial"/>
          <w:b/>
          <w:color w:val="auto"/>
          <w:sz w:val="24"/>
          <w:szCs w:val="24"/>
        </w:rPr>
      </w:pPr>
      <w:bookmarkStart w:id="15" w:name="_Toc426482147"/>
      <w:r w:rsidRPr="00A55CF4">
        <w:rPr>
          <w:rFonts w:ascii="Arial" w:eastAsia="Arial Unicode MS" w:hAnsi="Arial" w:cs="Arial"/>
          <w:b/>
          <w:color w:val="auto"/>
          <w:sz w:val="24"/>
          <w:szCs w:val="24"/>
        </w:rPr>
        <w:lastRenderedPageBreak/>
        <w:t>NOTES TO THE ACCOUNTS</w:t>
      </w:r>
      <w:bookmarkEnd w:id="14"/>
      <w:bookmarkEnd w:id="15"/>
    </w:p>
    <w:p w:rsidR="008025D7" w:rsidRPr="00F10992" w:rsidRDefault="000F4D76" w:rsidP="00A55CF4">
      <w:pPr>
        <w:pStyle w:val="CM23"/>
        <w:spacing w:line="240" w:lineRule="atLeast"/>
        <w:rPr>
          <w:rFonts w:ascii="Arial" w:eastAsia="Arial Unicode MS" w:hAnsi="Arial" w:cs="Arial"/>
          <w:b/>
          <w:bCs/>
        </w:rPr>
      </w:pPr>
      <w:r>
        <w:rPr>
          <w:rFonts w:ascii="Arial" w:eastAsia="Arial Unicode MS" w:hAnsi="Arial" w:cs="Arial"/>
          <w:b/>
          <w:bCs/>
        </w:rPr>
        <w:t>FOR THE YEAR ENDED 31 MARCH 2015</w:t>
      </w:r>
    </w:p>
    <w:p w:rsidR="008025D7" w:rsidRPr="00F10992" w:rsidRDefault="008025D7" w:rsidP="000F4D76">
      <w:pPr>
        <w:pStyle w:val="Default"/>
        <w:numPr>
          <w:ilvl w:val="0"/>
          <w:numId w:val="20"/>
        </w:numPr>
        <w:spacing w:after="240" w:line="240" w:lineRule="atLeast"/>
        <w:ind w:left="284"/>
        <w:rPr>
          <w:rFonts w:ascii="Arial" w:eastAsia="Arial Unicode MS" w:hAnsi="Arial" w:cs="Arial"/>
          <w:b/>
          <w:bCs/>
          <w:color w:val="auto"/>
        </w:rPr>
      </w:pPr>
      <w:r w:rsidRPr="00F10992">
        <w:rPr>
          <w:rFonts w:ascii="Arial" w:eastAsia="Arial Unicode MS" w:hAnsi="Arial" w:cs="Arial"/>
          <w:b/>
          <w:bCs/>
          <w:color w:val="auto"/>
        </w:rPr>
        <w:t xml:space="preserve">Basis of Accounting </w:t>
      </w:r>
    </w:p>
    <w:p w:rsidR="008025D7" w:rsidRPr="00F10992" w:rsidRDefault="008025D7" w:rsidP="008025D7">
      <w:pPr>
        <w:pStyle w:val="Default"/>
        <w:spacing w:line="240" w:lineRule="atLeast"/>
        <w:ind w:left="284"/>
        <w:rPr>
          <w:rFonts w:ascii="Arial" w:eastAsia="Arial Unicode MS" w:hAnsi="Arial" w:cs="Arial"/>
          <w:color w:val="auto"/>
        </w:rPr>
      </w:pPr>
      <w:r w:rsidRPr="00F10992">
        <w:rPr>
          <w:rFonts w:ascii="Arial" w:eastAsia="Arial Unicode MS" w:hAnsi="Arial" w:cs="Arial"/>
          <w:color w:val="auto"/>
        </w:rPr>
        <w:t xml:space="preserve">These accounts have been prepared on the Receipts &amp; Payments basis in accordance with the Charities &amp; Trustee Investment (Scotland) Act 2005 and the Charities Accounts (Scotland) Regulations 2006 (as amended). </w:t>
      </w:r>
    </w:p>
    <w:p w:rsidR="008025D7" w:rsidRPr="00F10992" w:rsidRDefault="008025D7" w:rsidP="008025D7">
      <w:pPr>
        <w:pStyle w:val="Default"/>
        <w:spacing w:line="240" w:lineRule="atLeast"/>
        <w:ind w:left="284"/>
        <w:rPr>
          <w:rFonts w:ascii="Arial" w:eastAsia="Arial Unicode MS" w:hAnsi="Arial" w:cs="Arial"/>
          <w:b/>
          <w:bCs/>
          <w:color w:val="auto"/>
        </w:rPr>
      </w:pPr>
    </w:p>
    <w:p w:rsidR="008025D7" w:rsidRPr="00F10992" w:rsidRDefault="008025D7" w:rsidP="008025D7">
      <w:pPr>
        <w:pStyle w:val="Default"/>
        <w:spacing w:line="240" w:lineRule="atLeast"/>
        <w:ind w:left="284"/>
        <w:rPr>
          <w:rFonts w:ascii="Arial" w:eastAsia="Arial Unicode MS" w:hAnsi="Arial" w:cs="Arial"/>
          <w:b/>
          <w:bCs/>
          <w:color w:val="auto"/>
        </w:rPr>
      </w:pPr>
      <w:r w:rsidRPr="00F10992">
        <w:rPr>
          <w:rFonts w:ascii="Arial" w:eastAsia="Arial Unicode MS" w:hAnsi="Arial" w:cs="Arial"/>
          <w:b/>
          <w:bCs/>
          <w:color w:val="auto"/>
        </w:rPr>
        <w:tab/>
      </w:r>
    </w:p>
    <w:p w:rsidR="008025D7" w:rsidRPr="00F10992" w:rsidRDefault="008025D7" w:rsidP="008025D7">
      <w:pPr>
        <w:pStyle w:val="Default"/>
        <w:numPr>
          <w:ilvl w:val="0"/>
          <w:numId w:val="20"/>
        </w:numPr>
        <w:spacing w:line="240" w:lineRule="atLeast"/>
        <w:ind w:left="284"/>
        <w:rPr>
          <w:rFonts w:ascii="Arial" w:eastAsia="Arial Unicode MS" w:hAnsi="Arial" w:cs="Arial"/>
          <w:b/>
          <w:bCs/>
          <w:color w:val="auto"/>
        </w:rPr>
      </w:pPr>
      <w:r w:rsidRPr="00F10992">
        <w:rPr>
          <w:rFonts w:ascii="Arial" w:eastAsia="Arial Unicode MS" w:hAnsi="Arial" w:cs="Arial"/>
          <w:b/>
          <w:bCs/>
          <w:color w:val="auto"/>
        </w:rPr>
        <w:t xml:space="preserve">Nature and purpose of funds </w:t>
      </w:r>
    </w:p>
    <w:p w:rsidR="008025D7" w:rsidRPr="00F10992" w:rsidRDefault="008025D7" w:rsidP="008025D7">
      <w:pPr>
        <w:pStyle w:val="Default"/>
        <w:spacing w:line="240" w:lineRule="atLeast"/>
        <w:ind w:left="284"/>
        <w:rPr>
          <w:rFonts w:ascii="Arial" w:eastAsia="Arial Unicode MS" w:hAnsi="Arial" w:cs="Arial"/>
          <w:color w:val="auto"/>
        </w:rPr>
      </w:pPr>
      <w:r w:rsidRPr="00F10992">
        <w:rPr>
          <w:rFonts w:ascii="Arial" w:eastAsia="Arial Unicode MS" w:hAnsi="Arial" w:cs="Arial"/>
          <w:color w:val="auto"/>
        </w:rPr>
        <w:t xml:space="preserve">Unrestricted funds are those that may be used at the discretion of the trustees in furtherance of the objects of the charity. </w:t>
      </w:r>
    </w:p>
    <w:p w:rsidR="008025D7" w:rsidRPr="00F10992" w:rsidRDefault="008025D7" w:rsidP="008025D7">
      <w:pPr>
        <w:pStyle w:val="CM23"/>
        <w:spacing w:line="240" w:lineRule="atLeast"/>
        <w:ind w:left="284"/>
        <w:rPr>
          <w:rFonts w:ascii="Arial" w:eastAsia="Arial Unicode MS" w:hAnsi="Arial" w:cs="Arial"/>
        </w:rPr>
      </w:pPr>
    </w:p>
    <w:p w:rsidR="008025D7" w:rsidRPr="00F10992" w:rsidRDefault="008025D7" w:rsidP="008025D7">
      <w:pPr>
        <w:pStyle w:val="Default"/>
        <w:spacing w:line="240" w:lineRule="atLeast"/>
        <w:ind w:left="284"/>
        <w:rPr>
          <w:rFonts w:ascii="Arial" w:eastAsia="Arial Unicode MS" w:hAnsi="Arial" w:cs="Arial"/>
          <w:color w:val="auto"/>
        </w:rPr>
      </w:pPr>
      <w:r w:rsidRPr="00F10992">
        <w:rPr>
          <w:rFonts w:ascii="Arial" w:eastAsia="Arial Unicode MS" w:hAnsi="Arial" w:cs="Arial"/>
          <w:color w:val="auto"/>
        </w:rPr>
        <w:t xml:space="preserve">Restricted funds may only be used for specific purposes. Restrictions arise when specified by the donor or when funds are raised for specific purposes. </w:t>
      </w:r>
    </w:p>
    <w:p w:rsidR="008025D7" w:rsidRPr="00F10992" w:rsidRDefault="008025D7" w:rsidP="008025D7">
      <w:pPr>
        <w:pStyle w:val="Default"/>
        <w:ind w:left="284"/>
        <w:rPr>
          <w:rFonts w:ascii="Arial" w:eastAsia="Arial Unicode MS" w:hAnsi="Arial" w:cs="Arial"/>
        </w:rPr>
      </w:pPr>
    </w:p>
    <w:p w:rsidR="008025D7" w:rsidRPr="00F10992" w:rsidRDefault="008025D7" w:rsidP="008025D7">
      <w:pPr>
        <w:pStyle w:val="Default"/>
        <w:numPr>
          <w:ilvl w:val="0"/>
          <w:numId w:val="20"/>
        </w:numPr>
        <w:spacing w:line="240" w:lineRule="atLeast"/>
        <w:ind w:left="284"/>
        <w:rPr>
          <w:rFonts w:ascii="Arial" w:eastAsia="Arial Unicode MS" w:hAnsi="Arial" w:cs="Arial"/>
          <w:b/>
          <w:bCs/>
          <w:color w:val="auto"/>
        </w:rPr>
      </w:pPr>
      <w:r w:rsidRPr="00F10992">
        <w:rPr>
          <w:rFonts w:ascii="Arial" w:eastAsia="Arial Unicode MS" w:hAnsi="Arial" w:cs="Arial"/>
          <w:b/>
          <w:bCs/>
          <w:color w:val="auto"/>
        </w:rPr>
        <w:t xml:space="preserve">Related Party Transactions  </w:t>
      </w:r>
    </w:p>
    <w:p w:rsidR="008025D7" w:rsidRPr="00F10992" w:rsidRDefault="008025D7" w:rsidP="008025D7">
      <w:pPr>
        <w:pStyle w:val="Default"/>
        <w:spacing w:line="240" w:lineRule="atLeast"/>
        <w:ind w:left="284"/>
        <w:rPr>
          <w:rFonts w:ascii="Arial" w:eastAsia="Arial Unicode MS" w:hAnsi="Arial" w:cs="Arial"/>
          <w:color w:val="auto"/>
        </w:rPr>
      </w:pPr>
      <w:r w:rsidRPr="00F10992">
        <w:rPr>
          <w:rFonts w:ascii="Arial" w:eastAsia="Arial Unicode MS" w:hAnsi="Arial" w:cs="Arial"/>
          <w:color w:val="auto"/>
        </w:rPr>
        <w:t>No remuneration was paid to the trustees or to any connected persons during the year.</w:t>
      </w:r>
    </w:p>
    <w:p w:rsidR="008025D7" w:rsidRPr="00F10992" w:rsidRDefault="008025D7" w:rsidP="008025D7">
      <w:pPr>
        <w:pStyle w:val="Default"/>
        <w:spacing w:line="240" w:lineRule="atLeast"/>
        <w:ind w:left="426"/>
        <w:rPr>
          <w:rFonts w:ascii="Arial" w:eastAsia="Arial Unicode MS" w:hAnsi="Arial" w:cs="Arial"/>
          <w:color w:val="auto"/>
        </w:rPr>
      </w:pPr>
    </w:p>
    <w:tbl>
      <w:tblPr>
        <w:tblW w:w="9450" w:type="dxa"/>
        <w:tblInd w:w="-34" w:type="dxa"/>
        <w:tblLook w:val="04A0"/>
      </w:tblPr>
      <w:tblGrid>
        <w:gridCol w:w="3544"/>
        <w:gridCol w:w="1701"/>
        <w:gridCol w:w="1655"/>
        <w:gridCol w:w="1275"/>
        <w:gridCol w:w="1275"/>
      </w:tblGrid>
      <w:tr w:rsidR="003305A5" w:rsidRPr="00F10992" w:rsidTr="004B221A">
        <w:tc>
          <w:tcPr>
            <w:tcW w:w="3544" w:type="dxa"/>
            <w:shd w:val="clear" w:color="auto" w:fill="auto"/>
          </w:tcPr>
          <w:p w:rsidR="003305A5" w:rsidRPr="00F10992" w:rsidRDefault="003305A5" w:rsidP="008025D7">
            <w:pPr>
              <w:pStyle w:val="Default"/>
              <w:numPr>
                <w:ilvl w:val="0"/>
                <w:numId w:val="20"/>
              </w:numPr>
              <w:spacing w:line="240" w:lineRule="atLeast"/>
              <w:ind w:left="318"/>
              <w:rPr>
                <w:rFonts w:ascii="Arial" w:eastAsia="Arial Unicode MS" w:hAnsi="Arial" w:cs="Arial"/>
                <w:b/>
                <w:bCs/>
                <w:color w:val="auto"/>
              </w:rPr>
            </w:pPr>
            <w:r w:rsidRPr="00F10992">
              <w:rPr>
                <w:rFonts w:ascii="Arial" w:eastAsia="Arial Unicode MS" w:hAnsi="Arial" w:cs="Arial"/>
                <w:b/>
                <w:bCs/>
                <w:color w:val="auto"/>
              </w:rPr>
              <w:t>Donations</w:t>
            </w:r>
          </w:p>
        </w:tc>
        <w:tc>
          <w:tcPr>
            <w:tcW w:w="1701" w:type="dxa"/>
            <w:shd w:val="clear" w:color="auto" w:fill="auto"/>
          </w:tcPr>
          <w:p w:rsidR="003305A5" w:rsidRPr="00F10992" w:rsidRDefault="003305A5" w:rsidP="007B1F7E">
            <w:pPr>
              <w:widowControl w:val="0"/>
              <w:autoSpaceDE w:val="0"/>
              <w:autoSpaceDN w:val="0"/>
              <w:adjustRightInd w:val="0"/>
              <w:spacing w:after="0" w:afterAutospacing="0"/>
              <w:jc w:val="right"/>
              <w:rPr>
                <w:rFonts w:ascii="Arial" w:eastAsia="Arial Unicode MS" w:hAnsi="Arial" w:cs="Arial"/>
                <w:b/>
                <w:bCs/>
                <w:sz w:val="24"/>
                <w:szCs w:val="24"/>
              </w:rPr>
            </w:pPr>
            <w:r w:rsidRPr="00F10992">
              <w:rPr>
                <w:rFonts w:ascii="Arial" w:eastAsia="Arial Unicode MS" w:hAnsi="Arial" w:cs="Arial"/>
                <w:b/>
                <w:bCs/>
                <w:sz w:val="24"/>
                <w:szCs w:val="24"/>
              </w:rPr>
              <w:t>Unrestricted</w:t>
            </w:r>
          </w:p>
          <w:p w:rsidR="003305A5" w:rsidRPr="00F10992" w:rsidRDefault="003305A5" w:rsidP="007B1F7E">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rPr>
              <w:t>Funds</w:t>
            </w:r>
          </w:p>
        </w:tc>
        <w:tc>
          <w:tcPr>
            <w:tcW w:w="1655" w:type="dxa"/>
            <w:shd w:val="clear" w:color="auto" w:fill="auto"/>
          </w:tcPr>
          <w:p w:rsidR="003305A5" w:rsidRPr="00F10992" w:rsidRDefault="003305A5" w:rsidP="007B1F7E">
            <w:pPr>
              <w:widowControl w:val="0"/>
              <w:autoSpaceDE w:val="0"/>
              <w:autoSpaceDN w:val="0"/>
              <w:adjustRightInd w:val="0"/>
              <w:spacing w:after="0" w:afterAutospacing="0"/>
              <w:jc w:val="right"/>
              <w:rPr>
                <w:rFonts w:ascii="Arial" w:eastAsia="Arial Unicode MS" w:hAnsi="Arial" w:cs="Arial"/>
                <w:b/>
                <w:bCs/>
                <w:sz w:val="24"/>
                <w:szCs w:val="24"/>
              </w:rPr>
            </w:pPr>
            <w:r w:rsidRPr="00F10992">
              <w:rPr>
                <w:rFonts w:ascii="Arial" w:eastAsia="Arial Unicode MS" w:hAnsi="Arial" w:cs="Arial"/>
                <w:b/>
                <w:bCs/>
                <w:sz w:val="24"/>
                <w:szCs w:val="24"/>
              </w:rPr>
              <w:t>Restricted</w:t>
            </w:r>
          </w:p>
          <w:p w:rsidR="003305A5" w:rsidRPr="00F10992" w:rsidRDefault="003305A5" w:rsidP="007B1F7E">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color w:val="auto"/>
              </w:rPr>
              <w:t>Funds</w:t>
            </w:r>
          </w:p>
        </w:tc>
        <w:tc>
          <w:tcPr>
            <w:tcW w:w="1275" w:type="dxa"/>
            <w:shd w:val="clear" w:color="auto" w:fill="auto"/>
          </w:tcPr>
          <w:p w:rsidR="003305A5" w:rsidRPr="00F10992" w:rsidRDefault="003305A5" w:rsidP="007B1F7E">
            <w:pPr>
              <w:widowControl w:val="0"/>
              <w:autoSpaceDE w:val="0"/>
              <w:autoSpaceDN w:val="0"/>
              <w:adjustRightInd w:val="0"/>
              <w:spacing w:after="0" w:afterAutospacing="0"/>
              <w:jc w:val="right"/>
              <w:rPr>
                <w:rFonts w:ascii="Arial" w:eastAsia="Arial Unicode MS" w:hAnsi="Arial" w:cs="Arial"/>
                <w:b/>
                <w:bCs/>
                <w:sz w:val="24"/>
                <w:szCs w:val="24"/>
              </w:rPr>
            </w:pPr>
            <w:r w:rsidRPr="00F10992">
              <w:rPr>
                <w:rFonts w:ascii="Arial" w:eastAsia="Arial Unicode MS" w:hAnsi="Arial" w:cs="Arial"/>
                <w:b/>
                <w:bCs/>
                <w:sz w:val="24"/>
                <w:szCs w:val="24"/>
              </w:rPr>
              <w:t>Total</w:t>
            </w:r>
          </w:p>
          <w:p w:rsidR="003305A5" w:rsidRPr="00F10992" w:rsidRDefault="003305A5" w:rsidP="007B1F7E">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color w:val="auto"/>
              </w:rPr>
              <w:t>201</w:t>
            </w:r>
            <w:r>
              <w:rPr>
                <w:rFonts w:ascii="Arial" w:eastAsia="Arial Unicode MS" w:hAnsi="Arial" w:cs="Arial"/>
                <w:b/>
                <w:bCs/>
                <w:color w:val="auto"/>
              </w:rPr>
              <w:t>5</w:t>
            </w:r>
          </w:p>
        </w:tc>
        <w:tc>
          <w:tcPr>
            <w:tcW w:w="1275" w:type="dxa"/>
          </w:tcPr>
          <w:p w:rsidR="002B2F60" w:rsidRPr="002B2F60" w:rsidRDefault="002B2F60" w:rsidP="002B2F60">
            <w:pPr>
              <w:widowControl w:val="0"/>
              <w:autoSpaceDE w:val="0"/>
              <w:autoSpaceDN w:val="0"/>
              <w:adjustRightInd w:val="0"/>
              <w:spacing w:after="0" w:afterAutospacing="0" w:line="0" w:lineRule="atLeast"/>
              <w:jc w:val="right"/>
              <w:rPr>
                <w:rFonts w:ascii="Arial" w:eastAsia="Arial Unicode MS" w:hAnsi="Arial" w:cs="Arial"/>
                <w:bCs/>
                <w:sz w:val="24"/>
                <w:szCs w:val="24"/>
              </w:rPr>
            </w:pPr>
            <w:r w:rsidRPr="002B2F60">
              <w:rPr>
                <w:rFonts w:ascii="Arial" w:eastAsia="Arial Unicode MS" w:hAnsi="Arial" w:cs="Arial"/>
                <w:bCs/>
                <w:sz w:val="24"/>
                <w:szCs w:val="24"/>
              </w:rPr>
              <w:t>T</w:t>
            </w:r>
            <w:r w:rsidR="003305A5" w:rsidRPr="002B2F60">
              <w:rPr>
                <w:rFonts w:ascii="Arial" w:eastAsia="Arial Unicode MS" w:hAnsi="Arial" w:cs="Arial"/>
                <w:bCs/>
                <w:sz w:val="24"/>
                <w:szCs w:val="24"/>
              </w:rPr>
              <w:t>otal</w:t>
            </w:r>
          </w:p>
          <w:p w:rsidR="003305A5" w:rsidRPr="002B2F60" w:rsidRDefault="002B2F60" w:rsidP="002B2F60">
            <w:pPr>
              <w:widowControl w:val="0"/>
              <w:autoSpaceDE w:val="0"/>
              <w:autoSpaceDN w:val="0"/>
              <w:adjustRightInd w:val="0"/>
              <w:spacing w:after="0" w:afterAutospacing="0" w:line="0" w:lineRule="atLeast"/>
              <w:jc w:val="right"/>
              <w:rPr>
                <w:rFonts w:ascii="Arial" w:eastAsia="Arial Unicode MS" w:hAnsi="Arial" w:cs="Arial"/>
                <w:bCs/>
                <w:sz w:val="24"/>
                <w:szCs w:val="24"/>
              </w:rPr>
            </w:pPr>
            <w:r w:rsidRPr="002B2F60">
              <w:rPr>
                <w:rFonts w:ascii="Arial" w:eastAsia="Arial Unicode MS" w:hAnsi="Arial" w:cs="Arial"/>
                <w:bCs/>
                <w:sz w:val="24"/>
                <w:szCs w:val="24"/>
              </w:rPr>
              <w:t>2014</w:t>
            </w:r>
          </w:p>
        </w:tc>
      </w:tr>
      <w:tr w:rsidR="003305A5" w:rsidRPr="00F10992" w:rsidTr="004B221A">
        <w:tc>
          <w:tcPr>
            <w:tcW w:w="3544" w:type="dxa"/>
            <w:shd w:val="clear" w:color="auto" w:fill="auto"/>
          </w:tcPr>
          <w:p w:rsidR="003305A5" w:rsidRPr="00F10992" w:rsidRDefault="009569ED" w:rsidP="003305A5">
            <w:pPr>
              <w:pStyle w:val="Default"/>
              <w:spacing w:line="240" w:lineRule="atLeast"/>
              <w:rPr>
                <w:rFonts w:ascii="Arial" w:eastAsia="Arial Unicode MS" w:hAnsi="Arial" w:cs="Arial"/>
                <w:bCs/>
                <w:color w:val="auto"/>
              </w:rPr>
            </w:pPr>
            <w:r>
              <w:rPr>
                <w:rFonts w:ascii="Arial" w:eastAsia="Arial Unicode MS" w:hAnsi="Arial" w:cs="Arial"/>
                <w:bCs/>
                <w:color w:val="auto"/>
              </w:rPr>
              <w:t>*</w:t>
            </w:r>
            <w:r w:rsidR="003305A5" w:rsidRPr="00F10992">
              <w:rPr>
                <w:rFonts w:ascii="Arial" w:eastAsia="Arial Unicode MS" w:hAnsi="Arial" w:cs="Arial"/>
                <w:bCs/>
                <w:color w:val="auto"/>
              </w:rPr>
              <w:t>The Braveheart Association unincorporated form 15.4.2013</w:t>
            </w:r>
          </w:p>
        </w:tc>
        <w:tc>
          <w:tcPr>
            <w:tcW w:w="1701" w:type="dxa"/>
            <w:shd w:val="clear" w:color="auto" w:fill="auto"/>
          </w:tcPr>
          <w:p w:rsidR="003305A5" w:rsidRPr="00F10992" w:rsidRDefault="003305A5" w:rsidP="003305A5">
            <w:pPr>
              <w:pStyle w:val="Default"/>
              <w:spacing w:line="240" w:lineRule="atLeast"/>
              <w:jc w:val="right"/>
              <w:rPr>
                <w:rFonts w:ascii="Arial" w:eastAsia="Arial Unicode MS" w:hAnsi="Arial" w:cs="Arial"/>
                <w:color w:val="auto"/>
              </w:rPr>
            </w:pPr>
          </w:p>
        </w:tc>
        <w:tc>
          <w:tcPr>
            <w:tcW w:w="1655" w:type="dxa"/>
            <w:shd w:val="clear" w:color="auto" w:fill="auto"/>
          </w:tcPr>
          <w:p w:rsidR="003305A5" w:rsidRPr="00F10992" w:rsidRDefault="003305A5" w:rsidP="003305A5">
            <w:pPr>
              <w:pStyle w:val="Default"/>
              <w:spacing w:line="240" w:lineRule="atLeast"/>
              <w:jc w:val="right"/>
              <w:rPr>
                <w:rFonts w:ascii="Arial" w:eastAsia="Arial Unicode MS" w:hAnsi="Arial" w:cs="Arial"/>
                <w:color w:val="auto"/>
              </w:rPr>
            </w:pPr>
          </w:p>
        </w:tc>
        <w:tc>
          <w:tcPr>
            <w:tcW w:w="1275" w:type="dxa"/>
            <w:shd w:val="clear" w:color="auto" w:fill="auto"/>
          </w:tcPr>
          <w:p w:rsidR="003305A5" w:rsidRPr="00F10992" w:rsidRDefault="003305A5" w:rsidP="003305A5">
            <w:pPr>
              <w:pStyle w:val="Default"/>
              <w:spacing w:line="240" w:lineRule="atLeast"/>
              <w:jc w:val="right"/>
              <w:rPr>
                <w:rFonts w:ascii="Arial" w:eastAsia="Arial Unicode MS" w:hAnsi="Arial" w:cs="Arial"/>
                <w:b/>
                <w:color w:val="auto"/>
              </w:rPr>
            </w:pPr>
          </w:p>
          <w:p w:rsidR="003305A5" w:rsidRPr="00F10992" w:rsidRDefault="003305A5" w:rsidP="003305A5">
            <w:pPr>
              <w:pStyle w:val="Default"/>
              <w:spacing w:line="240" w:lineRule="atLeast"/>
              <w:jc w:val="right"/>
              <w:rPr>
                <w:rFonts w:ascii="Arial" w:eastAsia="Arial Unicode MS" w:hAnsi="Arial" w:cs="Arial"/>
                <w:b/>
                <w:color w:val="auto"/>
              </w:rPr>
            </w:pPr>
          </w:p>
        </w:tc>
        <w:tc>
          <w:tcPr>
            <w:tcW w:w="1275" w:type="dxa"/>
          </w:tcPr>
          <w:p w:rsidR="002B2F60" w:rsidRDefault="002B2F60" w:rsidP="003305A5">
            <w:pPr>
              <w:pStyle w:val="Default"/>
              <w:spacing w:line="240" w:lineRule="atLeast"/>
              <w:jc w:val="right"/>
              <w:rPr>
                <w:rFonts w:ascii="Arial" w:eastAsia="Arial Unicode MS" w:hAnsi="Arial" w:cs="Arial"/>
                <w:color w:val="auto"/>
              </w:rPr>
            </w:pPr>
          </w:p>
          <w:p w:rsidR="003305A5" w:rsidRPr="002B2F60" w:rsidRDefault="002B2F60" w:rsidP="003305A5">
            <w:pPr>
              <w:pStyle w:val="Default"/>
              <w:spacing w:line="240" w:lineRule="atLeast"/>
              <w:jc w:val="right"/>
              <w:rPr>
                <w:rFonts w:ascii="Arial" w:eastAsia="Arial Unicode MS" w:hAnsi="Arial" w:cs="Arial"/>
                <w:color w:val="auto"/>
              </w:rPr>
            </w:pPr>
            <w:r w:rsidRPr="002B2F60">
              <w:rPr>
                <w:rFonts w:ascii="Arial" w:eastAsia="Arial Unicode MS" w:hAnsi="Arial" w:cs="Arial"/>
                <w:color w:val="auto"/>
              </w:rPr>
              <w:t>15,003</w:t>
            </w:r>
          </w:p>
        </w:tc>
      </w:tr>
      <w:tr w:rsidR="003305A5" w:rsidRPr="00F10992" w:rsidTr="004B221A">
        <w:tc>
          <w:tcPr>
            <w:tcW w:w="3544" w:type="dxa"/>
            <w:shd w:val="clear" w:color="auto" w:fill="auto"/>
          </w:tcPr>
          <w:p w:rsidR="003305A5" w:rsidRPr="00F10992" w:rsidRDefault="003305A5" w:rsidP="003305A5">
            <w:pPr>
              <w:pStyle w:val="Default"/>
              <w:spacing w:line="240" w:lineRule="atLeast"/>
              <w:rPr>
                <w:rFonts w:ascii="Arial" w:eastAsia="Arial Unicode MS" w:hAnsi="Arial" w:cs="Arial"/>
                <w:bCs/>
                <w:color w:val="auto"/>
              </w:rPr>
            </w:pPr>
            <w:r w:rsidRPr="00F10992">
              <w:rPr>
                <w:rFonts w:ascii="Arial" w:eastAsia="Arial Unicode MS" w:hAnsi="Arial" w:cs="Arial"/>
                <w:bCs/>
                <w:color w:val="auto"/>
              </w:rPr>
              <w:t>Other General donations</w:t>
            </w:r>
          </w:p>
        </w:tc>
        <w:tc>
          <w:tcPr>
            <w:tcW w:w="1701" w:type="dxa"/>
            <w:shd w:val="clear" w:color="auto" w:fill="auto"/>
          </w:tcPr>
          <w:p w:rsidR="003305A5" w:rsidRPr="00F10992" w:rsidRDefault="004B221A" w:rsidP="003305A5">
            <w:pPr>
              <w:pStyle w:val="Default"/>
              <w:spacing w:line="240" w:lineRule="atLeast"/>
              <w:jc w:val="right"/>
              <w:rPr>
                <w:rFonts w:ascii="Arial" w:eastAsia="Arial Unicode MS" w:hAnsi="Arial" w:cs="Arial"/>
                <w:color w:val="auto"/>
              </w:rPr>
            </w:pPr>
            <w:r>
              <w:rPr>
                <w:rFonts w:ascii="Arial" w:eastAsia="Arial Unicode MS" w:hAnsi="Arial" w:cs="Arial"/>
                <w:color w:val="auto"/>
              </w:rPr>
              <w:t>683</w:t>
            </w:r>
          </w:p>
        </w:tc>
        <w:tc>
          <w:tcPr>
            <w:tcW w:w="1655" w:type="dxa"/>
            <w:shd w:val="clear" w:color="auto" w:fill="auto"/>
          </w:tcPr>
          <w:p w:rsidR="003305A5" w:rsidRPr="00F10992" w:rsidRDefault="003305A5" w:rsidP="003305A5">
            <w:pPr>
              <w:pStyle w:val="Default"/>
              <w:spacing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275" w:type="dxa"/>
            <w:shd w:val="clear" w:color="auto" w:fill="auto"/>
          </w:tcPr>
          <w:p w:rsidR="003305A5" w:rsidRPr="00F10992" w:rsidRDefault="004B221A" w:rsidP="004B221A">
            <w:pPr>
              <w:pStyle w:val="Default"/>
              <w:spacing w:line="240" w:lineRule="atLeast"/>
              <w:jc w:val="right"/>
              <w:rPr>
                <w:rFonts w:ascii="Arial" w:eastAsia="Arial Unicode MS" w:hAnsi="Arial" w:cs="Arial"/>
                <w:b/>
                <w:color w:val="auto"/>
              </w:rPr>
            </w:pPr>
            <w:r>
              <w:rPr>
                <w:rFonts w:ascii="Arial" w:eastAsia="Arial Unicode MS" w:hAnsi="Arial" w:cs="Arial"/>
                <w:b/>
                <w:color w:val="auto"/>
              </w:rPr>
              <w:t>683</w:t>
            </w:r>
          </w:p>
        </w:tc>
        <w:tc>
          <w:tcPr>
            <w:tcW w:w="1275" w:type="dxa"/>
          </w:tcPr>
          <w:p w:rsidR="003305A5" w:rsidRPr="002B2F60" w:rsidRDefault="002B2F60" w:rsidP="003305A5">
            <w:pPr>
              <w:pStyle w:val="Default"/>
              <w:spacing w:line="240" w:lineRule="atLeast"/>
              <w:jc w:val="right"/>
              <w:rPr>
                <w:rFonts w:ascii="Arial" w:eastAsia="Arial Unicode MS" w:hAnsi="Arial" w:cs="Arial"/>
                <w:color w:val="auto"/>
              </w:rPr>
            </w:pPr>
            <w:r>
              <w:rPr>
                <w:rFonts w:ascii="Arial" w:eastAsia="Arial Unicode MS" w:hAnsi="Arial" w:cs="Arial"/>
                <w:color w:val="auto"/>
              </w:rPr>
              <w:t>1,242</w:t>
            </w:r>
          </w:p>
        </w:tc>
      </w:tr>
      <w:tr w:rsidR="009569ED" w:rsidRPr="009569ED" w:rsidTr="004B221A">
        <w:tc>
          <w:tcPr>
            <w:tcW w:w="3544" w:type="dxa"/>
            <w:shd w:val="clear" w:color="auto" w:fill="auto"/>
          </w:tcPr>
          <w:p w:rsidR="009569ED" w:rsidRPr="009569ED" w:rsidRDefault="009569ED" w:rsidP="003305A5">
            <w:pPr>
              <w:pStyle w:val="Default"/>
              <w:spacing w:line="240" w:lineRule="atLeast"/>
              <w:rPr>
                <w:rFonts w:ascii="Arial" w:eastAsia="Arial Unicode MS" w:hAnsi="Arial" w:cs="Arial"/>
                <w:bCs/>
                <w:color w:val="auto"/>
              </w:rPr>
            </w:pPr>
            <w:r w:rsidRPr="009569ED">
              <w:rPr>
                <w:rFonts w:ascii="Arial" w:eastAsia="Arial Unicode MS" w:hAnsi="Arial" w:cs="Arial"/>
                <w:bCs/>
                <w:color w:val="auto"/>
              </w:rPr>
              <w:t>Hospital Saturday Fund</w:t>
            </w:r>
          </w:p>
        </w:tc>
        <w:tc>
          <w:tcPr>
            <w:tcW w:w="1701" w:type="dxa"/>
            <w:tcBorders>
              <w:bottom w:val="single" w:sz="4" w:space="0" w:color="auto"/>
            </w:tcBorders>
            <w:shd w:val="clear" w:color="auto" w:fill="auto"/>
          </w:tcPr>
          <w:p w:rsidR="009569ED" w:rsidRPr="009569ED" w:rsidRDefault="009569ED" w:rsidP="003305A5">
            <w:pPr>
              <w:pStyle w:val="Default"/>
              <w:spacing w:line="240" w:lineRule="atLeast"/>
              <w:jc w:val="right"/>
              <w:rPr>
                <w:rFonts w:ascii="Arial" w:eastAsia="Arial Unicode MS" w:hAnsi="Arial" w:cs="Arial"/>
                <w:color w:val="auto"/>
              </w:rPr>
            </w:pPr>
            <w:r>
              <w:rPr>
                <w:rFonts w:ascii="Arial" w:eastAsia="Arial Unicode MS" w:hAnsi="Arial" w:cs="Arial"/>
                <w:color w:val="auto"/>
              </w:rPr>
              <w:t>3,000</w:t>
            </w:r>
          </w:p>
        </w:tc>
        <w:tc>
          <w:tcPr>
            <w:tcW w:w="1655" w:type="dxa"/>
            <w:tcBorders>
              <w:bottom w:val="single" w:sz="4" w:space="0" w:color="auto"/>
            </w:tcBorders>
            <w:shd w:val="clear" w:color="auto" w:fill="auto"/>
          </w:tcPr>
          <w:p w:rsidR="009569ED" w:rsidRPr="009569ED" w:rsidRDefault="009569ED" w:rsidP="003305A5">
            <w:pPr>
              <w:pStyle w:val="Default"/>
              <w:spacing w:line="240" w:lineRule="atLeast"/>
              <w:jc w:val="right"/>
              <w:rPr>
                <w:rFonts w:ascii="Arial" w:eastAsia="Arial Unicode MS" w:hAnsi="Arial" w:cs="Arial"/>
                <w:color w:val="auto"/>
              </w:rPr>
            </w:pPr>
            <w:r>
              <w:rPr>
                <w:rFonts w:ascii="Arial" w:eastAsia="Arial Unicode MS" w:hAnsi="Arial" w:cs="Arial"/>
                <w:color w:val="auto"/>
              </w:rPr>
              <w:t>-</w:t>
            </w:r>
          </w:p>
        </w:tc>
        <w:tc>
          <w:tcPr>
            <w:tcW w:w="1275" w:type="dxa"/>
            <w:tcBorders>
              <w:bottom w:val="single" w:sz="4" w:space="0" w:color="auto"/>
            </w:tcBorders>
            <w:shd w:val="clear" w:color="auto" w:fill="auto"/>
          </w:tcPr>
          <w:p w:rsidR="009569ED" w:rsidRPr="009569ED" w:rsidRDefault="009569ED" w:rsidP="003305A5">
            <w:pPr>
              <w:pStyle w:val="Default"/>
              <w:spacing w:line="240" w:lineRule="atLeast"/>
              <w:jc w:val="right"/>
              <w:rPr>
                <w:rFonts w:ascii="Arial" w:eastAsia="Arial Unicode MS" w:hAnsi="Arial" w:cs="Arial"/>
                <w:color w:val="auto"/>
              </w:rPr>
            </w:pPr>
            <w:r>
              <w:rPr>
                <w:rFonts w:ascii="Arial" w:eastAsia="Arial Unicode MS" w:hAnsi="Arial" w:cs="Arial"/>
                <w:color w:val="auto"/>
              </w:rPr>
              <w:t>3,000</w:t>
            </w:r>
          </w:p>
        </w:tc>
        <w:tc>
          <w:tcPr>
            <w:tcW w:w="1275" w:type="dxa"/>
            <w:tcBorders>
              <w:bottom w:val="single" w:sz="4" w:space="0" w:color="auto"/>
            </w:tcBorders>
          </w:tcPr>
          <w:p w:rsidR="009569ED" w:rsidRPr="009569ED" w:rsidRDefault="009569ED" w:rsidP="003305A5">
            <w:pPr>
              <w:pStyle w:val="Default"/>
              <w:spacing w:line="240" w:lineRule="atLeast"/>
              <w:jc w:val="right"/>
              <w:rPr>
                <w:rFonts w:ascii="Arial" w:eastAsia="Arial Unicode MS" w:hAnsi="Arial" w:cs="Arial"/>
                <w:color w:val="auto"/>
              </w:rPr>
            </w:pPr>
            <w:r>
              <w:rPr>
                <w:rFonts w:ascii="Arial" w:eastAsia="Arial Unicode MS" w:hAnsi="Arial" w:cs="Arial"/>
                <w:color w:val="auto"/>
              </w:rPr>
              <w:t>-</w:t>
            </w:r>
          </w:p>
        </w:tc>
      </w:tr>
      <w:tr w:rsidR="003305A5" w:rsidRPr="00F10992" w:rsidTr="004B221A">
        <w:tc>
          <w:tcPr>
            <w:tcW w:w="3544" w:type="dxa"/>
            <w:shd w:val="clear" w:color="auto" w:fill="auto"/>
          </w:tcPr>
          <w:p w:rsidR="003305A5" w:rsidRPr="00F10992" w:rsidRDefault="003305A5" w:rsidP="003305A5">
            <w:pPr>
              <w:pStyle w:val="Default"/>
              <w:spacing w:line="240" w:lineRule="atLeast"/>
              <w:rPr>
                <w:rFonts w:ascii="Arial" w:eastAsia="Arial Unicode MS" w:hAnsi="Arial" w:cs="Arial"/>
                <w:b/>
                <w:bCs/>
                <w:color w:val="auto"/>
              </w:rPr>
            </w:pPr>
            <w:r w:rsidRPr="00F10992">
              <w:rPr>
                <w:rFonts w:ascii="Arial" w:eastAsia="Arial Unicode MS" w:hAnsi="Arial" w:cs="Arial"/>
                <w:b/>
                <w:bCs/>
                <w:color w:val="auto"/>
              </w:rPr>
              <w:t>Total</w:t>
            </w:r>
          </w:p>
        </w:tc>
        <w:tc>
          <w:tcPr>
            <w:tcW w:w="1701" w:type="dxa"/>
            <w:tcBorders>
              <w:top w:val="single" w:sz="4" w:space="0" w:color="auto"/>
              <w:bottom w:val="single" w:sz="4" w:space="0" w:color="auto"/>
            </w:tcBorders>
            <w:shd w:val="clear" w:color="auto" w:fill="auto"/>
          </w:tcPr>
          <w:p w:rsidR="003305A5" w:rsidRPr="00F10992" w:rsidRDefault="009569ED" w:rsidP="003305A5">
            <w:pPr>
              <w:pStyle w:val="Default"/>
              <w:spacing w:line="240" w:lineRule="atLeast"/>
              <w:jc w:val="right"/>
              <w:rPr>
                <w:rFonts w:ascii="Arial" w:eastAsia="Arial Unicode MS" w:hAnsi="Arial" w:cs="Arial"/>
                <w:b/>
                <w:color w:val="auto"/>
              </w:rPr>
            </w:pPr>
            <w:r>
              <w:rPr>
                <w:rFonts w:ascii="Arial" w:eastAsia="Arial Unicode MS" w:hAnsi="Arial" w:cs="Arial"/>
                <w:b/>
                <w:color w:val="auto"/>
              </w:rPr>
              <w:t>3,</w:t>
            </w:r>
            <w:r w:rsidR="004B221A">
              <w:rPr>
                <w:rFonts w:ascii="Arial" w:eastAsia="Arial Unicode MS" w:hAnsi="Arial" w:cs="Arial"/>
                <w:b/>
                <w:color w:val="auto"/>
              </w:rPr>
              <w:t>683</w:t>
            </w:r>
          </w:p>
        </w:tc>
        <w:tc>
          <w:tcPr>
            <w:tcW w:w="1655" w:type="dxa"/>
            <w:tcBorders>
              <w:top w:val="single" w:sz="4" w:space="0" w:color="auto"/>
              <w:bottom w:val="single" w:sz="4" w:space="0" w:color="auto"/>
            </w:tcBorders>
            <w:shd w:val="clear" w:color="auto" w:fill="auto"/>
          </w:tcPr>
          <w:p w:rsidR="003305A5" w:rsidRPr="00F10992" w:rsidRDefault="003305A5" w:rsidP="003305A5">
            <w:pPr>
              <w:pStyle w:val="Default"/>
              <w:spacing w:line="240" w:lineRule="atLeast"/>
              <w:jc w:val="right"/>
              <w:rPr>
                <w:rFonts w:ascii="Arial" w:eastAsia="Arial Unicode MS" w:hAnsi="Arial" w:cs="Arial"/>
                <w:b/>
                <w:color w:val="auto"/>
              </w:rPr>
            </w:pPr>
            <w:r>
              <w:rPr>
                <w:rFonts w:ascii="Arial" w:eastAsia="Arial Unicode MS" w:hAnsi="Arial" w:cs="Arial"/>
                <w:b/>
                <w:color w:val="auto"/>
              </w:rPr>
              <w:t>0</w:t>
            </w:r>
          </w:p>
        </w:tc>
        <w:tc>
          <w:tcPr>
            <w:tcW w:w="1275" w:type="dxa"/>
            <w:tcBorders>
              <w:top w:val="single" w:sz="4" w:space="0" w:color="auto"/>
              <w:bottom w:val="single" w:sz="4" w:space="0" w:color="auto"/>
            </w:tcBorders>
            <w:shd w:val="clear" w:color="auto" w:fill="auto"/>
          </w:tcPr>
          <w:p w:rsidR="003305A5" w:rsidRPr="00F10992" w:rsidRDefault="009569ED" w:rsidP="003305A5">
            <w:pPr>
              <w:pStyle w:val="Default"/>
              <w:spacing w:line="240" w:lineRule="atLeast"/>
              <w:jc w:val="right"/>
              <w:rPr>
                <w:rFonts w:ascii="Arial" w:eastAsia="Arial Unicode MS" w:hAnsi="Arial" w:cs="Arial"/>
                <w:b/>
                <w:color w:val="auto"/>
              </w:rPr>
            </w:pPr>
            <w:r>
              <w:rPr>
                <w:rFonts w:ascii="Arial" w:eastAsia="Arial Unicode MS" w:hAnsi="Arial" w:cs="Arial"/>
                <w:b/>
                <w:color w:val="auto"/>
              </w:rPr>
              <w:t>3,</w:t>
            </w:r>
            <w:r w:rsidR="004B221A">
              <w:rPr>
                <w:rFonts w:ascii="Arial" w:eastAsia="Arial Unicode MS" w:hAnsi="Arial" w:cs="Arial"/>
                <w:b/>
                <w:color w:val="auto"/>
              </w:rPr>
              <w:t>683</w:t>
            </w:r>
          </w:p>
        </w:tc>
        <w:tc>
          <w:tcPr>
            <w:tcW w:w="1275" w:type="dxa"/>
            <w:tcBorders>
              <w:top w:val="single" w:sz="4" w:space="0" w:color="auto"/>
              <w:bottom w:val="single" w:sz="4" w:space="0" w:color="auto"/>
            </w:tcBorders>
          </w:tcPr>
          <w:p w:rsidR="003305A5" w:rsidRPr="002B2F60" w:rsidRDefault="002B2F60" w:rsidP="003305A5">
            <w:pPr>
              <w:pStyle w:val="Default"/>
              <w:spacing w:line="240" w:lineRule="atLeast"/>
              <w:jc w:val="right"/>
              <w:rPr>
                <w:rFonts w:ascii="Arial" w:eastAsia="Arial Unicode MS" w:hAnsi="Arial" w:cs="Arial"/>
                <w:color w:val="auto"/>
              </w:rPr>
            </w:pPr>
            <w:r>
              <w:rPr>
                <w:rFonts w:ascii="Arial" w:eastAsia="Arial Unicode MS" w:hAnsi="Arial" w:cs="Arial"/>
                <w:color w:val="auto"/>
              </w:rPr>
              <w:t>16,245</w:t>
            </w:r>
          </w:p>
        </w:tc>
      </w:tr>
    </w:tbl>
    <w:p w:rsidR="008025D7" w:rsidRPr="00F10992" w:rsidRDefault="008025D7" w:rsidP="008025D7">
      <w:pPr>
        <w:pStyle w:val="Default"/>
        <w:spacing w:line="240" w:lineRule="atLeast"/>
        <w:rPr>
          <w:rFonts w:ascii="Arial" w:eastAsia="Arial Unicode MS" w:hAnsi="Arial" w:cs="Arial"/>
          <w:color w:val="auto"/>
        </w:rPr>
      </w:pPr>
    </w:p>
    <w:p w:rsidR="008025D7" w:rsidRPr="009569ED" w:rsidRDefault="009569ED" w:rsidP="009569ED">
      <w:pPr>
        <w:pStyle w:val="Default"/>
        <w:spacing w:line="240" w:lineRule="atLeast"/>
        <w:rPr>
          <w:rFonts w:ascii="Arial" w:eastAsia="Arial Unicode MS" w:hAnsi="Arial" w:cs="Arial"/>
          <w:color w:val="auto"/>
          <w:sz w:val="20"/>
          <w:szCs w:val="20"/>
        </w:rPr>
      </w:pPr>
      <w:r w:rsidRPr="009569ED">
        <w:rPr>
          <w:rFonts w:ascii="Arial" w:eastAsia="Arial Unicode MS" w:hAnsi="Arial" w:cs="Arial"/>
          <w:color w:val="auto"/>
          <w:sz w:val="20"/>
          <w:szCs w:val="20"/>
        </w:rPr>
        <w:t>*</w:t>
      </w:r>
      <w:r w:rsidR="008025D7" w:rsidRPr="009569ED">
        <w:rPr>
          <w:rFonts w:ascii="Arial" w:eastAsia="Arial Unicode MS" w:hAnsi="Arial" w:cs="Arial"/>
          <w:color w:val="auto"/>
          <w:sz w:val="20"/>
          <w:szCs w:val="20"/>
        </w:rPr>
        <w:t>Donation from the unincorporated form represents cash in bank at the time Braveheart became a SCIO</w:t>
      </w:r>
      <w:r w:rsidR="002B2F60" w:rsidRPr="009569ED">
        <w:rPr>
          <w:rFonts w:ascii="Arial" w:eastAsia="Arial Unicode MS" w:hAnsi="Arial" w:cs="Arial"/>
          <w:color w:val="auto"/>
          <w:sz w:val="20"/>
          <w:szCs w:val="20"/>
        </w:rPr>
        <w:t xml:space="preserve"> on 15</w:t>
      </w:r>
      <w:r w:rsidR="002B2F60" w:rsidRPr="009569ED">
        <w:rPr>
          <w:rFonts w:ascii="Arial" w:eastAsia="Arial Unicode MS" w:hAnsi="Arial" w:cs="Arial"/>
          <w:color w:val="auto"/>
          <w:sz w:val="20"/>
          <w:szCs w:val="20"/>
          <w:vertAlign w:val="superscript"/>
        </w:rPr>
        <w:t>th</w:t>
      </w:r>
      <w:r w:rsidR="002B2F60" w:rsidRPr="009569ED">
        <w:rPr>
          <w:rFonts w:ascii="Arial" w:eastAsia="Arial Unicode MS" w:hAnsi="Arial" w:cs="Arial"/>
          <w:color w:val="auto"/>
          <w:sz w:val="20"/>
          <w:szCs w:val="20"/>
        </w:rPr>
        <w:t xml:space="preserve"> April 2013</w:t>
      </w:r>
      <w:r w:rsidR="008025D7" w:rsidRPr="009569ED">
        <w:rPr>
          <w:rFonts w:ascii="Arial" w:eastAsia="Arial Unicode MS" w:hAnsi="Arial" w:cs="Arial"/>
          <w:color w:val="auto"/>
          <w:sz w:val="20"/>
          <w:szCs w:val="20"/>
        </w:rPr>
        <w:t>.</w:t>
      </w:r>
    </w:p>
    <w:p w:rsidR="008025D7" w:rsidRPr="00F10992" w:rsidRDefault="008025D7" w:rsidP="008025D7">
      <w:pPr>
        <w:pStyle w:val="Default"/>
        <w:spacing w:line="240" w:lineRule="atLeast"/>
        <w:ind w:left="426"/>
        <w:rPr>
          <w:rFonts w:ascii="Arial" w:eastAsia="Arial Unicode MS" w:hAnsi="Arial" w:cs="Arial"/>
          <w:color w:val="auto"/>
        </w:rPr>
      </w:pPr>
      <w:r w:rsidRPr="00F10992">
        <w:rPr>
          <w:rFonts w:ascii="Arial" w:eastAsia="Arial Unicode MS" w:hAnsi="Arial" w:cs="Arial"/>
          <w:color w:val="auto"/>
        </w:rPr>
        <w:t xml:space="preserve"> </w:t>
      </w:r>
    </w:p>
    <w:p w:rsidR="008025D7" w:rsidRPr="00F10992" w:rsidRDefault="008025D7" w:rsidP="008025D7">
      <w:pPr>
        <w:pStyle w:val="Default"/>
        <w:spacing w:line="240" w:lineRule="atLeast"/>
        <w:rPr>
          <w:rFonts w:ascii="Arial" w:eastAsia="Arial Unicode MS" w:hAnsi="Arial" w:cs="Arial"/>
          <w:color w:val="auto"/>
        </w:rPr>
      </w:pPr>
    </w:p>
    <w:tbl>
      <w:tblPr>
        <w:tblW w:w="9495" w:type="dxa"/>
        <w:tblInd w:w="-34" w:type="dxa"/>
        <w:tblLayout w:type="fixed"/>
        <w:tblLook w:val="04A0"/>
      </w:tblPr>
      <w:tblGrid>
        <w:gridCol w:w="3686"/>
        <w:gridCol w:w="1701"/>
        <w:gridCol w:w="1558"/>
        <w:gridCol w:w="1275"/>
        <w:gridCol w:w="1275"/>
      </w:tblGrid>
      <w:tr w:rsidR="002B2F60" w:rsidRPr="00F10992" w:rsidTr="00232C80">
        <w:tc>
          <w:tcPr>
            <w:tcW w:w="3686" w:type="dxa"/>
            <w:shd w:val="clear" w:color="auto" w:fill="auto"/>
          </w:tcPr>
          <w:p w:rsidR="002B2F60" w:rsidRPr="00F10992" w:rsidRDefault="002B2F60" w:rsidP="008025D7">
            <w:pPr>
              <w:pStyle w:val="Default"/>
              <w:numPr>
                <w:ilvl w:val="0"/>
                <w:numId w:val="20"/>
              </w:numPr>
              <w:spacing w:line="240" w:lineRule="atLeast"/>
              <w:ind w:left="317"/>
              <w:rPr>
                <w:rFonts w:ascii="Arial" w:eastAsia="Arial Unicode MS" w:hAnsi="Arial" w:cs="Arial"/>
                <w:color w:val="auto"/>
              </w:rPr>
            </w:pPr>
            <w:r w:rsidRPr="00F10992">
              <w:rPr>
                <w:rFonts w:ascii="Arial" w:eastAsia="Arial Unicode MS" w:hAnsi="Arial" w:cs="Arial"/>
                <w:b/>
                <w:bCs/>
                <w:color w:val="auto"/>
              </w:rPr>
              <w:t>Grants</w:t>
            </w:r>
          </w:p>
          <w:p w:rsidR="002B2F60" w:rsidRPr="00F10992" w:rsidRDefault="002B2F60" w:rsidP="007B1F7E">
            <w:pPr>
              <w:pStyle w:val="Default"/>
              <w:spacing w:line="240" w:lineRule="atLeast"/>
              <w:rPr>
                <w:rFonts w:ascii="Arial" w:eastAsia="Arial Unicode MS" w:hAnsi="Arial" w:cs="Arial"/>
                <w:b/>
                <w:bCs/>
                <w:color w:val="auto"/>
              </w:rPr>
            </w:pPr>
          </w:p>
        </w:tc>
        <w:tc>
          <w:tcPr>
            <w:tcW w:w="1701" w:type="dxa"/>
            <w:shd w:val="clear" w:color="auto" w:fill="auto"/>
          </w:tcPr>
          <w:p w:rsidR="002B2F60" w:rsidRPr="00F10992" w:rsidRDefault="002B2F60" w:rsidP="007B1F7E">
            <w:pPr>
              <w:widowControl w:val="0"/>
              <w:autoSpaceDE w:val="0"/>
              <w:autoSpaceDN w:val="0"/>
              <w:adjustRightInd w:val="0"/>
              <w:spacing w:after="0" w:afterAutospacing="0"/>
              <w:ind w:left="459" w:hanging="459"/>
              <w:jc w:val="right"/>
              <w:rPr>
                <w:rFonts w:ascii="Arial" w:eastAsia="Arial Unicode MS" w:hAnsi="Arial" w:cs="Arial"/>
                <w:b/>
                <w:bCs/>
                <w:sz w:val="24"/>
                <w:szCs w:val="24"/>
              </w:rPr>
            </w:pPr>
            <w:r w:rsidRPr="00F10992">
              <w:rPr>
                <w:rFonts w:ascii="Arial" w:eastAsia="Arial Unicode MS" w:hAnsi="Arial" w:cs="Arial"/>
                <w:b/>
                <w:bCs/>
                <w:sz w:val="24"/>
                <w:szCs w:val="24"/>
              </w:rPr>
              <w:t>Unrestricted</w:t>
            </w:r>
          </w:p>
          <w:p w:rsidR="002B2F60" w:rsidRPr="00F10992" w:rsidRDefault="002B2F60" w:rsidP="007B1F7E">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rPr>
              <w:t>Funds</w:t>
            </w:r>
          </w:p>
        </w:tc>
        <w:tc>
          <w:tcPr>
            <w:tcW w:w="1558" w:type="dxa"/>
            <w:shd w:val="clear" w:color="auto" w:fill="auto"/>
          </w:tcPr>
          <w:p w:rsidR="002B2F60" w:rsidRPr="00F10992" w:rsidRDefault="002B2F60" w:rsidP="007B1F7E">
            <w:pPr>
              <w:widowControl w:val="0"/>
              <w:autoSpaceDE w:val="0"/>
              <w:autoSpaceDN w:val="0"/>
              <w:adjustRightInd w:val="0"/>
              <w:spacing w:after="0" w:afterAutospacing="0"/>
              <w:jc w:val="right"/>
              <w:rPr>
                <w:rFonts w:ascii="Arial" w:eastAsia="Arial Unicode MS" w:hAnsi="Arial" w:cs="Arial"/>
                <w:b/>
                <w:bCs/>
                <w:sz w:val="24"/>
                <w:szCs w:val="24"/>
              </w:rPr>
            </w:pPr>
            <w:r w:rsidRPr="00F10992">
              <w:rPr>
                <w:rFonts w:ascii="Arial" w:eastAsia="Arial Unicode MS" w:hAnsi="Arial" w:cs="Arial"/>
                <w:b/>
                <w:bCs/>
                <w:sz w:val="24"/>
                <w:szCs w:val="24"/>
              </w:rPr>
              <w:t>Restricted</w:t>
            </w:r>
          </w:p>
          <w:p w:rsidR="002B2F60" w:rsidRPr="00F10992" w:rsidRDefault="002B2F60" w:rsidP="007B1F7E">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color w:val="auto"/>
              </w:rPr>
              <w:t>Funds</w:t>
            </w:r>
          </w:p>
        </w:tc>
        <w:tc>
          <w:tcPr>
            <w:tcW w:w="1275" w:type="dxa"/>
            <w:shd w:val="clear" w:color="auto" w:fill="auto"/>
          </w:tcPr>
          <w:p w:rsidR="002B2F60" w:rsidRPr="00F10992" w:rsidRDefault="002B2F60" w:rsidP="002B2F60">
            <w:pPr>
              <w:widowControl w:val="0"/>
              <w:autoSpaceDE w:val="0"/>
              <w:autoSpaceDN w:val="0"/>
              <w:adjustRightInd w:val="0"/>
              <w:spacing w:after="0" w:afterAutospacing="0"/>
              <w:jc w:val="right"/>
              <w:rPr>
                <w:rFonts w:ascii="Arial" w:eastAsia="Arial Unicode MS" w:hAnsi="Arial" w:cs="Arial"/>
                <w:b/>
                <w:bCs/>
                <w:sz w:val="24"/>
                <w:szCs w:val="24"/>
              </w:rPr>
            </w:pPr>
            <w:r w:rsidRPr="00F10992">
              <w:rPr>
                <w:rFonts w:ascii="Arial" w:eastAsia="Arial Unicode MS" w:hAnsi="Arial" w:cs="Arial"/>
                <w:b/>
                <w:bCs/>
                <w:sz w:val="24"/>
                <w:szCs w:val="24"/>
              </w:rPr>
              <w:t>Total</w:t>
            </w:r>
          </w:p>
          <w:p w:rsidR="002B2F60" w:rsidRPr="00F10992" w:rsidRDefault="002B2F60" w:rsidP="002B2F60">
            <w:pPr>
              <w:pStyle w:val="Default"/>
              <w:spacing w:line="240" w:lineRule="atLeast"/>
              <w:jc w:val="right"/>
              <w:rPr>
                <w:rFonts w:ascii="Arial" w:eastAsia="Arial Unicode MS" w:hAnsi="Arial" w:cs="Arial"/>
                <w:b/>
                <w:bCs/>
                <w:color w:val="auto"/>
              </w:rPr>
            </w:pPr>
            <w:r w:rsidRPr="00F10992">
              <w:rPr>
                <w:rFonts w:ascii="Arial" w:eastAsia="Arial Unicode MS" w:hAnsi="Arial" w:cs="Arial"/>
                <w:b/>
                <w:bCs/>
                <w:color w:val="auto"/>
              </w:rPr>
              <w:t>201</w:t>
            </w:r>
            <w:r>
              <w:rPr>
                <w:rFonts w:ascii="Arial" w:eastAsia="Arial Unicode MS" w:hAnsi="Arial" w:cs="Arial"/>
                <w:b/>
                <w:bCs/>
                <w:color w:val="auto"/>
              </w:rPr>
              <w:t>5</w:t>
            </w:r>
          </w:p>
        </w:tc>
        <w:tc>
          <w:tcPr>
            <w:tcW w:w="1275" w:type="dxa"/>
          </w:tcPr>
          <w:p w:rsidR="00CF2DC0" w:rsidRPr="00CF2DC0" w:rsidRDefault="00CF2DC0" w:rsidP="002B2F60">
            <w:pPr>
              <w:widowControl w:val="0"/>
              <w:autoSpaceDE w:val="0"/>
              <w:autoSpaceDN w:val="0"/>
              <w:adjustRightInd w:val="0"/>
              <w:spacing w:after="0" w:afterAutospacing="0"/>
              <w:jc w:val="right"/>
              <w:rPr>
                <w:rFonts w:ascii="Arial" w:eastAsia="Arial Unicode MS" w:hAnsi="Arial" w:cs="Arial"/>
                <w:bCs/>
                <w:sz w:val="24"/>
                <w:szCs w:val="24"/>
              </w:rPr>
            </w:pPr>
            <w:r w:rsidRPr="00CF2DC0">
              <w:rPr>
                <w:rFonts w:ascii="Arial" w:eastAsia="Arial Unicode MS" w:hAnsi="Arial" w:cs="Arial"/>
                <w:bCs/>
                <w:sz w:val="24"/>
                <w:szCs w:val="24"/>
              </w:rPr>
              <w:t>Total</w:t>
            </w:r>
          </w:p>
          <w:p w:rsidR="002B2F60" w:rsidRPr="00CF2DC0" w:rsidRDefault="00CF2DC0" w:rsidP="002B2F60">
            <w:pPr>
              <w:widowControl w:val="0"/>
              <w:autoSpaceDE w:val="0"/>
              <w:autoSpaceDN w:val="0"/>
              <w:adjustRightInd w:val="0"/>
              <w:spacing w:after="0" w:afterAutospacing="0"/>
              <w:jc w:val="right"/>
              <w:rPr>
                <w:rFonts w:ascii="Arial" w:eastAsia="Arial Unicode MS" w:hAnsi="Arial" w:cs="Arial"/>
                <w:bCs/>
                <w:sz w:val="24"/>
                <w:szCs w:val="24"/>
              </w:rPr>
            </w:pPr>
            <w:r w:rsidRPr="00CF2DC0">
              <w:rPr>
                <w:rFonts w:ascii="Arial" w:eastAsia="Arial Unicode MS" w:hAnsi="Arial" w:cs="Arial"/>
                <w:bCs/>
                <w:sz w:val="24"/>
                <w:szCs w:val="24"/>
              </w:rPr>
              <w:t>2014</w:t>
            </w:r>
          </w:p>
        </w:tc>
      </w:tr>
      <w:tr w:rsidR="002B2F60" w:rsidRPr="00F10992" w:rsidTr="00232C80">
        <w:trPr>
          <w:trHeight w:val="411"/>
        </w:trPr>
        <w:tc>
          <w:tcPr>
            <w:tcW w:w="3686" w:type="dxa"/>
            <w:shd w:val="clear" w:color="auto" w:fill="auto"/>
          </w:tcPr>
          <w:p w:rsidR="002B2F60" w:rsidRPr="00F10992" w:rsidRDefault="002B2F60" w:rsidP="007B1F7E">
            <w:pPr>
              <w:pStyle w:val="Default"/>
              <w:spacing w:line="240" w:lineRule="atLeast"/>
              <w:rPr>
                <w:rFonts w:ascii="Arial" w:eastAsia="Arial Unicode MS" w:hAnsi="Arial" w:cs="Arial"/>
                <w:bCs/>
                <w:color w:val="auto"/>
              </w:rPr>
            </w:pPr>
          </w:p>
        </w:tc>
        <w:tc>
          <w:tcPr>
            <w:tcW w:w="1701" w:type="dxa"/>
            <w:shd w:val="clear" w:color="auto" w:fill="auto"/>
          </w:tcPr>
          <w:p w:rsidR="002B2F60" w:rsidRPr="00F10992" w:rsidRDefault="00CF2DC0" w:rsidP="007B1F7E">
            <w:pPr>
              <w:pStyle w:val="Default"/>
              <w:spacing w:line="240" w:lineRule="atLeast"/>
              <w:jc w:val="right"/>
              <w:rPr>
                <w:rFonts w:ascii="Arial" w:eastAsia="Arial Unicode MS" w:hAnsi="Arial" w:cs="Arial"/>
                <w:color w:val="auto"/>
              </w:rPr>
            </w:pPr>
            <w:r>
              <w:rPr>
                <w:rFonts w:ascii="Arial" w:eastAsia="Arial Unicode MS" w:hAnsi="Arial" w:cs="Arial"/>
                <w:color w:val="auto"/>
              </w:rPr>
              <w:t>£</w:t>
            </w:r>
          </w:p>
        </w:tc>
        <w:tc>
          <w:tcPr>
            <w:tcW w:w="1558" w:type="dxa"/>
            <w:shd w:val="clear" w:color="auto" w:fill="auto"/>
          </w:tcPr>
          <w:p w:rsidR="002B2F60" w:rsidRPr="00F10992" w:rsidRDefault="00CF2DC0" w:rsidP="007B1F7E">
            <w:pPr>
              <w:pStyle w:val="Default"/>
              <w:spacing w:line="240" w:lineRule="atLeast"/>
              <w:jc w:val="right"/>
              <w:rPr>
                <w:rFonts w:ascii="Arial" w:eastAsia="Arial Unicode MS" w:hAnsi="Arial" w:cs="Arial"/>
                <w:color w:val="auto"/>
              </w:rPr>
            </w:pPr>
            <w:r>
              <w:rPr>
                <w:rFonts w:ascii="Arial" w:eastAsia="Arial Unicode MS" w:hAnsi="Arial" w:cs="Arial"/>
                <w:color w:val="auto"/>
              </w:rPr>
              <w:t>£</w:t>
            </w:r>
          </w:p>
        </w:tc>
        <w:tc>
          <w:tcPr>
            <w:tcW w:w="1275" w:type="dxa"/>
            <w:shd w:val="clear" w:color="auto" w:fill="auto"/>
          </w:tcPr>
          <w:p w:rsidR="002B2F60" w:rsidRPr="00F10992" w:rsidRDefault="00CF2DC0" w:rsidP="002B2F60">
            <w:pPr>
              <w:pStyle w:val="Default"/>
              <w:spacing w:line="240" w:lineRule="atLeast"/>
              <w:jc w:val="right"/>
              <w:rPr>
                <w:rFonts w:ascii="Arial" w:eastAsia="Arial Unicode MS" w:hAnsi="Arial" w:cs="Arial"/>
                <w:b/>
                <w:color w:val="auto"/>
              </w:rPr>
            </w:pPr>
            <w:r>
              <w:rPr>
                <w:rFonts w:ascii="Arial" w:eastAsia="Arial Unicode MS" w:hAnsi="Arial" w:cs="Arial"/>
                <w:b/>
                <w:color w:val="auto"/>
              </w:rPr>
              <w:t>£</w:t>
            </w:r>
          </w:p>
        </w:tc>
        <w:tc>
          <w:tcPr>
            <w:tcW w:w="1275" w:type="dxa"/>
          </w:tcPr>
          <w:p w:rsidR="002B2F60" w:rsidRPr="00CF2DC0" w:rsidRDefault="00CF2DC0" w:rsidP="002B2F60">
            <w:pPr>
              <w:pStyle w:val="Default"/>
              <w:spacing w:line="240" w:lineRule="atLeast"/>
              <w:jc w:val="right"/>
              <w:rPr>
                <w:rFonts w:ascii="Arial" w:eastAsia="Arial Unicode MS" w:hAnsi="Arial" w:cs="Arial"/>
                <w:color w:val="auto"/>
              </w:rPr>
            </w:pPr>
            <w:r w:rsidRPr="00CF2DC0">
              <w:rPr>
                <w:rFonts w:ascii="Arial" w:eastAsia="Arial Unicode MS" w:hAnsi="Arial" w:cs="Arial"/>
                <w:color w:val="auto"/>
              </w:rPr>
              <w:t>£</w:t>
            </w:r>
          </w:p>
        </w:tc>
      </w:tr>
      <w:tr w:rsidR="002B2F60" w:rsidRPr="00F10992" w:rsidTr="00232C80">
        <w:trPr>
          <w:trHeight w:val="417"/>
        </w:trPr>
        <w:tc>
          <w:tcPr>
            <w:tcW w:w="3686" w:type="dxa"/>
            <w:shd w:val="clear" w:color="auto" w:fill="auto"/>
            <w:vAlign w:val="center"/>
          </w:tcPr>
          <w:p w:rsidR="002B2F60" w:rsidRPr="00F10992" w:rsidRDefault="002B2F60" w:rsidP="00232C80">
            <w:pPr>
              <w:pStyle w:val="Default"/>
              <w:spacing w:after="100" w:afterAutospacing="1" w:line="240" w:lineRule="atLeast"/>
              <w:rPr>
                <w:rFonts w:ascii="Arial" w:eastAsia="Arial Unicode MS" w:hAnsi="Arial" w:cs="Arial"/>
                <w:bCs/>
                <w:color w:val="auto"/>
              </w:rPr>
            </w:pPr>
            <w:r w:rsidRPr="00F10992">
              <w:rPr>
                <w:rFonts w:ascii="Arial" w:eastAsia="Arial Unicode MS" w:hAnsi="Arial" w:cs="Arial"/>
                <w:bCs/>
                <w:color w:val="auto"/>
              </w:rPr>
              <w:t>Forth Valley CHD Strategy Fund</w:t>
            </w:r>
          </w:p>
        </w:tc>
        <w:tc>
          <w:tcPr>
            <w:tcW w:w="1701" w:type="dxa"/>
            <w:shd w:val="clear" w:color="auto" w:fill="auto"/>
            <w:vAlign w:val="center"/>
          </w:tcPr>
          <w:p w:rsidR="002B2F60" w:rsidRPr="00F10992" w:rsidRDefault="002B2F60" w:rsidP="00232C80">
            <w:pPr>
              <w:pStyle w:val="Default"/>
              <w:spacing w:after="100" w:afterAutospacing="1"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558" w:type="dxa"/>
            <w:shd w:val="clear" w:color="auto" w:fill="auto"/>
            <w:vAlign w:val="center"/>
          </w:tcPr>
          <w:p w:rsidR="002B2F60" w:rsidRPr="00F10992" w:rsidRDefault="002B2F6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36,631</w:t>
            </w:r>
          </w:p>
        </w:tc>
        <w:tc>
          <w:tcPr>
            <w:tcW w:w="1275" w:type="dxa"/>
            <w:shd w:val="clear" w:color="auto" w:fill="auto"/>
            <w:vAlign w:val="center"/>
          </w:tcPr>
          <w:p w:rsidR="002B2F60" w:rsidRPr="00F10992" w:rsidRDefault="002B2F60" w:rsidP="00232C80">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36,631</w:t>
            </w:r>
          </w:p>
        </w:tc>
        <w:tc>
          <w:tcPr>
            <w:tcW w:w="1275" w:type="dxa"/>
            <w:vAlign w:val="center"/>
          </w:tcPr>
          <w:p w:rsidR="002B2F60" w:rsidRPr="00CF2DC0" w:rsidRDefault="00232C8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37,462</w:t>
            </w:r>
          </w:p>
        </w:tc>
      </w:tr>
      <w:tr w:rsidR="002B2F60" w:rsidRPr="00F10992" w:rsidTr="00232C80">
        <w:trPr>
          <w:trHeight w:val="409"/>
        </w:trPr>
        <w:tc>
          <w:tcPr>
            <w:tcW w:w="3686" w:type="dxa"/>
            <w:shd w:val="clear" w:color="auto" w:fill="auto"/>
            <w:vAlign w:val="center"/>
          </w:tcPr>
          <w:p w:rsidR="002B2F60" w:rsidRPr="00F10992" w:rsidRDefault="002B2F60" w:rsidP="00232C80">
            <w:pPr>
              <w:pStyle w:val="Default"/>
              <w:spacing w:after="100" w:afterAutospacing="1" w:line="240" w:lineRule="atLeast"/>
              <w:rPr>
                <w:rFonts w:ascii="Arial" w:eastAsia="Arial Unicode MS" w:hAnsi="Arial" w:cs="Arial"/>
                <w:bCs/>
                <w:color w:val="auto"/>
              </w:rPr>
            </w:pPr>
            <w:r w:rsidRPr="00F10992">
              <w:rPr>
                <w:rFonts w:ascii="Arial" w:eastAsia="Arial Unicode MS" w:hAnsi="Arial" w:cs="Arial"/>
                <w:bCs/>
                <w:color w:val="auto"/>
              </w:rPr>
              <w:t>Partnership Innovation Fund</w:t>
            </w:r>
          </w:p>
        </w:tc>
        <w:tc>
          <w:tcPr>
            <w:tcW w:w="1701" w:type="dxa"/>
            <w:shd w:val="clear" w:color="auto" w:fill="auto"/>
            <w:vAlign w:val="center"/>
          </w:tcPr>
          <w:p w:rsidR="002B2F60" w:rsidRPr="00F10992" w:rsidRDefault="002B2F60" w:rsidP="00232C80">
            <w:pPr>
              <w:pStyle w:val="Default"/>
              <w:spacing w:after="100" w:afterAutospacing="1" w:line="240" w:lineRule="atLeast"/>
              <w:jc w:val="right"/>
              <w:rPr>
                <w:rFonts w:ascii="Arial" w:eastAsia="Arial Unicode MS" w:hAnsi="Arial" w:cs="Arial"/>
                <w:color w:val="auto"/>
              </w:rPr>
            </w:pPr>
            <w:r w:rsidRPr="00F10992">
              <w:rPr>
                <w:rFonts w:ascii="Arial" w:eastAsia="Arial Unicode MS" w:hAnsi="Arial" w:cs="Arial"/>
                <w:color w:val="auto"/>
              </w:rPr>
              <w:t>-</w:t>
            </w:r>
          </w:p>
        </w:tc>
        <w:tc>
          <w:tcPr>
            <w:tcW w:w="1558" w:type="dxa"/>
            <w:shd w:val="clear" w:color="auto" w:fill="auto"/>
            <w:vAlign w:val="center"/>
          </w:tcPr>
          <w:p w:rsidR="002B2F60" w:rsidRPr="00F10992" w:rsidRDefault="002B2F6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45,130</w:t>
            </w:r>
          </w:p>
        </w:tc>
        <w:tc>
          <w:tcPr>
            <w:tcW w:w="1275" w:type="dxa"/>
            <w:shd w:val="clear" w:color="auto" w:fill="auto"/>
            <w:vAlign w:val="center"/>
          </w:tcPr>
          <w:p w:rsidR="002B2F60" w:rsidRPr="00F10992" w:rsidRDefault="002B2F60" w:rsidP="00232C80">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45,130</w:t>
            </w:r>
          </w:p>
        </w:tc>
        <w:tc>
          <w:tcPr>
            <w:tcW w:w="1275" w:type="dxa"/>
            <w:vAlign w:val="center"/>
          </w:tcPr>
          <w:p w:rsidR="002B2F60" w:rsidRPr="00CF2DC0" w:rsidRDefault="00232C8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24,024</w:t>
            </w:r>
          </w:p>
        </w:tc>
      </w:tr>
      <w:tr w:rsidR="002B2F60" w:rsidRPr="00F10992" w:rsidTr="00232C80">
        <w:trPr>
          <w:trHeight w:val="414"/>
        </w:trPr>
        <w:tc>
          <w:tcPr>
            <w:tcW w:w="3686" w:type="dxa"/>
            <w:shd w:val="clear" w:color="auto" w:fill="auto"/>
            <w:vAlign w:val="center"/>
          </w:tcPr>
          <w:p w:rsidR="002B2F60" w:rsidRPr="00F10992" w:rsidRDefault="00CF2DC0" w:rsidP="00232C80">
            <w:pPr>
              <w:pStyle w:val="Default"/>
              <w:spacing w:after="100" w:afterAutospacing="1" w:line="240" w:lineRule="atLeast"/>
              <w:rPr>
                <w:rFonts w:ascii="Arial" w:eastAsia="Arial Unicode MS" w:hAnsi="Arial" w:cs="Arial"/>
                <w:bCs/>
                <w:color w:val="auto"/>
              </w:rPr>
            </w:pPr>
            <w:r>
              <w:rPr>
                <w:rFonts w:ascii="Arial" w:eastAsia="Arial Unicode MS" w:hAnsi="Arial" w:cs="Arial"/>
                <w:bCs/>
                <w:color w:val="auto"/>
              </w:rPr>
              <w:t>Scottish Natural Heritage</w:t>
            </w:r>
          </w:p>
        </w:tc>
        <w:tc>
          <w:tcPr>
            <w:tcW w:w="1701" w:type="dxa"/>
            <w:shd w:val="clear" w:color="auto" w:fill="auto"/>
            <w:vAlign w:val="center"/>
          </w:tcPr>
          <w:p w:rsidR="002B2F60" w:rsidRPr="00F10992" w:rsidRDefault="00CF2DC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w:t>
            </w:r>
          </w:p>
        </w:tc>
        <w:tc>
          <w:tcPr>
            <w:tcW w:w="1558" w:type="dxa"/>
            <w:shd w:val="clear" w:color="auto" w:fill="auto"/>
            <w:vAlign w:val="center"/>
          </w:tcPr>
          <w:p w:rsidR="002B2F60" w:rsidRDefault="00CF2DC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12,155</w:t>
            </w:r>
          </w:p>
        </w:tc>
        <w:tc>
          <w:tcPr>
            <w:tcW w:w="1275" w:type="dxa"/>
            <w:shd w:val="clear" w:color="auto" w:fill="auto"/>
            <w:vAlign w:val="center"/>
          </w:tcPr>
          <w:p w:rsidR="002B2F60" w:rsidRDefault="002B2F60" w:rsidP="00232C80">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12,155</w:t>
            </w:r>
          </w:p>
        </w:tc>
        <w:tc>
          <w:tcPr>
            <w:tcW w:w="1275" w:type="dxa"/>
            <w:vAlign w:val="center"/>
          </w:tcPr>
          <w:p w:rsidR="002B2F60" w:rsidRPr="00CF2DC0" w:rsidRDefault="00232C8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238</w:t>
            </w:r>
          </w:p>
        </w:tc>
      </w:tr>
      <w:tr w:rsidR="002B2F60" w:rsidRPr="00F10992" w:rsidTr="00232C80">
        <w:trPr>
          <w:trHeight w:val="406"/>
        </w:trPr>
        <w:tc>
          <w:tcPr>
            <w:tcW w:w="3686" w:type="dxa"/>
            <w:shd w:val="clear" w:color="auto" w:fill="auto"/>
            <w:vAlign w:val="center"/>
          </w:tcPr>
          <w:p w:rsidR="002B2F60" w:rsidRDefault="00232C80" w:rsidP="00232C80">
            <w:pPr>
              <w:pStyle w:val="Default"/>
              <w:spacing w:after="100" w:afterAutospacing="1" w:line="240" w:lineRule="atLeast"/>
              <w:rPr>
                <w:rFonts w:ascii="Arial" w:eastAsia="Arial Unicode MS" w:hAnsi="Arial" w:cs="Arial"/>
                <w:bCs/>
                <w:color w:val="auto"/>
              </w:rPr>
            </w:pPr>
            <w:r>
              <w:rPr>
                <w:rFonts w:ascii="Arial" w:eastAsia="Arial Unicode MS" w:hAnsi="Arial" w:cs="Arial"/>
                <w:bCs/>
                <w:color w:val="auto"/>
              </w:rPr>
              <w:t>The Robertson Trust</w:t>
            </w:r>
          </w:p>
        </w:tc>
        <w:tc>
          <w:tcPr>
            <w:tcW w:w="1701" w:type="dxa"/>
            <w:shd w:val="clear" w:color="auto" w:fill="auto"/>
            <w:vAlign w:val="center"/>
          </w:tcPr>
          <w:p w:rsidR="002B2F60" w:rsidRPr="00F10992" w:rsidRDefault="00CF2DC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w:t>
            </w:r>
          </w:p>
        </w:tc>
        <w:tc>
          <w:tcPr>
            <w:tcW w:w="1558" w:type="dxa"/>
            <w:shd w:val="clear" w:color="auto" w:fill="auto"/>
            <w:vAlign w:val="center"/>
          </w:tcPr>
          <w:p w:rsidR="002B2F60" w:rsidRDefault="00232C80" w:rsidP="00232C80">
            <w:pPr>
              <w:pStyle w:val="Default"/>
              <w:spacing w:after="100" w:afterAutospacing="1" w:line="240" w:lineRule="atLeast"/>
              <w:jc w:val="center"/>
              <w:rPr>
                <w:rFonts w:ascii="Arial" w:eastAsia="Arial Unicode MS" w:hAnsi="Arial" w:cs="Arial"/>
                <w:color w:val="auto"/>
              </w:rPr>
            </w:pPr>
            <w:r>
              <w:rPr>
                <w:rFonts w:ascii="Arial" w:eastAsia="Arial Unicode MS" w:hAnsi="Arial" w:cs="Arial"/>
                <w:color w:val="auto"/>
              </w:rPr>
              <w:t xml:space="preserve">          7,500</w:t>
            </w:r>
          </w:p>
        </w:tc>
        <w:tc>
          <w:tcPr>
            <w:tcW w:w="1275" w:type="dxa"/>
            <w:shd w:val="clear" w:color="auto" w:fill="auto"/>
            <w:vAlign w:val="center"/>
          </w:tcPr>
          <w:p w:rsidR="002B2F60" w:rsidRDefault="00CF2DC0" w:rsidP="00232C80">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 xml:space="preserve"> 7,500            </w:t>
            </w:r>
          </w:p>
        </w:tc>
        <w:tc>
          <w:tcPr>
            <w:tcW w:w="1275" w:type="dxa"/>
            <w:vAlign w:val="center"/>
          </w:tcPr>
          <w:p w:rsidR="002B2F60" w:rsidRPr="00CF2DC0" w:rsidRDefault="00232C8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w:t>
            </w:r>
          </w:p>
        </w:tc>
      </w:tr>
      <w:tr w:rsidR="002B2F60" w:rsidRPr="00F10992" w:rsidTr="00232C80">
        <w:trPr>
          <w:trHeight w:val="419"/>
        </w:trPr>
        <w:tc>
          <w:tcPr>
            <w:tcW w:w="3686" w:type="dxa"/>
            <w:shd w:val="clear" w:color="auto" w:fill="auto"/>
            <w:vAlign w:val="center"/>
          </w:tcPr>
          <w:p w:rsidR="002B2F60" w:rsidRDefault="00232C80" w:rsidP="00232C80">
            <w:pPr>
              <w:pStyle w:val="Default"/>
              <w:spacing w:after="100" w:afterAutospacing="1" w:line="240" w:lineRule="atLeast"/>
              <w:rPr>
                <w:rFonts w:ascii="Arial" w:eastAsia="Arial Unicode MS" w:hAnsi="Arial" w:cs="Arial"/>
                <w:bCs/>
                <w:color w:val="auto"/>
              </w:rPr>
            </w:pPr>
            <w:r>
              <w:rPr>
                <w:rFonts w:ascii="Arial" w:eastAsia="Arial Unicode MS" w:hAnsi="Arial" w:cs="Arial"/>
                <w:bCs/>
                <w:color w:val="auto"/>
              </w:rPr>
              <w:t>Volunteer Action Fund</w:t>
            </w:r>
          </w:p>
        </w:tc>
        <w:tc>
          <w:tcPr>
            <w:tcW w:w="1701" w:type="dxa"/>
            <w:shd w:val="clear" w:color="auto" w:fill="auto"/>
            <w:vAlign w:val="center"/>
          </w:tcPr>
          <w:p w:rsidR="002B2F60" w:rsidRPr="00F10992" w:rsidRDefault="00CF2DC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w:t>
            </w:r>
          </w:p>
        </w:tc>
        <w:tc>
          <w:tcPr>
            <w:tcW w:w="1558" w:type="dxa"/>
            <w:shd w:val="clear" w:color="auto" w:fill="auto"/>
            <w:vAlign w:val="center"/>
          </w:tcPr>
          <w:p w:rsidR="002B2F60" w:rsidRDefault="00232C80" w:rsidP="00232C80">
            <w:pPr>
              <w:pStyle w:val="Default"/>
              <w:spacing w:after="100" w:afterAutospacing="1" w:line="240" w:lineRule="atLeast"/>
              <w:jc w:val="center"/>
              <w:rPr>
                <w:rFonts w:ascii="Arial" w:eastAsia="Arial Unicode MS" w:hAnsi="Arial" w:cs="Arial"/>
                <w:color w:val="auto"/>
              </w:rPr>
            </w:pPr>
            <w:r>
              <w:rPr>
                <w:rFonts w:ascii="Arial" w:eastAsia="Arial Unicode MS" w:hAnsi="Arial" w:cs="Arial"/>
                <w:color w:val="auto"/>
              </w:rPr>
              <w:t xml:space="preserve">          9,900</w:t>
            </w:r>
          </w:p>
        </w:tc>
        <w:tc>
          <w:tcPr>
            <w:tcW w:w="1275" w:type="dxa"/>
            <w:shd w:val="clear" w:color="auto" w:fill="auto"/>
            <w:vAlign w:val="center"/>
          </w:tcPr>
          <w:p w:rsidR="002B2F60" w:rsidRDefault="00CF2DC0" w:rsidP="00232C80">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 xml:space="preserve">9,900  </w:t>
            </w:r>
          </w:p>
        </w:tc>
        <w:tc>
          <w:tcPr>
            <w:tcW w:w="1275" w:type="dxa"/>
            <w:vAlign w:val="center"/>
          </w:tcPr>
          <w:p w:rsidR="002B2F60" w:rsidRPr="00CF2DC0" w:rsidRDefault="00232C8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w:t>
            </w:r>
          </w:p>
        </w:tc>
      </w:tr>
      <w:tr w:rsidR="002B2F60" w:rsidRPr="00F10992" w:rsidTr="004B221A">
        <w:trPr>
          <w:trHeight w:val="430"/>
        </w:trPr>
        <w:tc>
          <w:tcPr>
            <w:tcW w:w="3686" w:type="dxa"/>
            <w:shd w:val="clear" w:color="auto" w:fill="auto"/>
            <w:vAlign w:val="center"/>
          </w:tcPr>
          <w:p w:rsidR="002B2F60" w:rsidRDefault="00CF2DC0" w:rsidP="00232C80">
            <w:pPr>
              <w:pStyle w:val="Default"/>
              <w:spacing w:after="100" w:afterAutospacing="1" w:line="240" w:lineRule="atLeast"/>
              <w:rPr>
                <w:rFonts w:ascii="Arial" w:eastAsia="Arial Unicode MS" w:hAnsi="Arial" w:cs="Arial"/>
                <w:bCs/>
                <w:color w:val="auto"/>
              </w:rPr>
            </w:pPr>
            <w:r>
              <w:rPr>
                <w:rFonts w:ascii="Arial" w:eastAsia="Arial Unicode MS" w:hAnsi="Arial" w:cs="Arial"/>
                <w:bCs/>
                <w:color w:val="auto"/>
              </w:rPr>
              <w:t>Sons of the Rock</w:t>
            </w:r>
          </w:p>
        </w:tc>
        <w:tc>
          <w:tcPr>
            <w:tcW w:w="1701" w:type="dxa"/>
            <w:shd w:val="clear" w:color="auto" w:fill="auto"/>
            <w:vAlign w:val="center"/>
          </w:tcPr>
          <w:p w:rsidR="002B2F60" w:rsidRPr="00F10992" w:rsidRDefault="00CF2DC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w:t>
            </w:r>
          </w:p>
        </w:tc>
        <w:tc>
          <w:tcPr>
            <w:tcW w:w="1558" w:type="dxa"/>
            <w:shd w:val="clear" w:color="auto" w:fill="auto"/>
            <w:vAlign w:val="center"/>
          </w:tcPr>
          <w:p w:rsidR="002B2F60" w:rsidRDefault="00CF2DC0" w:rsidP="00232C80">
            <w:pPr>
              <w:pStyle w:val="Default"/>
              <w:spacing w:after="100" w:afterAutospacing="1" w:line="240" w:lineRule="atLeast"/>
              <w:jc w:val="center"/>
              <w:rPr>
                <w:rFonts w:ascii="Arial" w:eastAsia="Arial Unicode MS" w:hAnsi="Arial" w:cs="Arial"/>
                <w:color w:val="auto"/>
              </w:rPr>
            </w:pPr>
            <w:r>
              <w:rPr>
                <w:rFonts w:ascii="Arial" w:eastAsia="Arial Unicode MS" w:hAnsi="Arial" w:cs="Arial"/>
                <w:color w:val="auto"/>
              </w:rPr>
              <w:t xml:space="preserve">             544</w:t>
            </w:r>
          </w:p>
        </w:tc>
        <w:tc>
          <w:tcPr>
            <w:tcW w:w="1275" w:type="dxa"/>
            <w:shd w:val="clear" w:color="auto" w:fill="auto"/>
            <w:vAlign w:val="center"/>
          </w:tcPr>
          <w:p w:rsidR="002B2F60" w:rsidRDefault="00CF2DC0" w:rsidP="00232C80">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544</w:t>
            </w:r>
          </w:p>
        </w:tc>
        <w:tc>
          <w:tcPr>
            <w:tcW w:w="1275" w:type="dxa"/>
            <w:vAlign w:val="center"/>
          </w:tcPr>
          <w:p w:rsidR="002B2F60" w:rsidRPr="00CF2DC0" w:rsidRDefault="00232C8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w:t>
            </w:r>
          </w:p>
        </w:tc>
      </w:tr>
      <w:tr w:rsidR="002B2F60" w:rsidRPr="00F10992" w:rsidTr="004B221A">
        <w:trPr>
          <w:trHeight w:val="415"/>
        </w:trPr>
        <w:tc>
          <w:tcPr>
            <w:tcW w:w="3686" w:type="dxa"/>
            <w:shd w:val="clear" w:color="auto" w:fill="auto"/>
            <w:vAlign w:val="center"/>
          </w:tcPr>
          <w:p w:rsidR="002B2F60" w:rsidRPr="00F10992" w:rsidRDefault="002B2F60" w:rsidP="00232C80">
            <w:pPr>
              <w:pStyle w:val="Default"/>
              <w:spacing w:after="100" w:afterAutospacing="1" w:line="240" w:lineRule="atLeast"/>
              <w:rPr>
                <w:rFonts w:ascii="Arial" w:eastAsia="Arial Unicode MS" w:hAnsi="Arial" w:cs="Arial"/>
                <w:b/>
                <w:bCs/>
                <w:color w:val="auto"/>
              </w:rPr>
            </w:pPr>
            <w:r w:rsidRPr="00F10992">
              <w:rPr>
                <w:rFonts w:ascii="Arial" w:eastAsia="Arial Unicode MS" w:hAnsi="Arial" w:cs="Arial"/>
                <w:b/>
                <w:bCs/>
                <w:color w:val="auto"/>
              </w:rPr>
              <w:t>Total</w:t>
            </w:r>
          </w:p>
        </w:tc>
        <w:tc>
          <w:tcPr>
            <w:tcW w:w="1701" w:type="dxa"/>
            <w:tcBorders>
              <w:top w:val="single" w:sz="4" w:space="0" w:color="auto"/>
              <w:bottom w:val="single" w:sz="4" w:space="0" w:color="auto"/>
            </w:tcBorders>
            <w:shd w:val="clear" w:color="auto" w:fill="auto"/>
            <w:vAlign w:val="center"/>
          </w:tcPr>
          <w:p w:rsidR="002B2F60" w:rsidRPr="00F10992" w:rsidRDefault="004B221A" w:rsidP="00232C80">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w:t>
            </w:r>
          </w:p>
        </w:tc>
        <w:tc>
          <w:tcPr>
            <w:tcW w:w="1558" w:type="dxa"/>
            <w:tcBorders>
              <w:top w:val="single" w:sz="4" w:space="0" w:color="auto"/>
              <w:bottom w:val="single" w:sz="4" w:space="0" w:color="auto"/>
            </w:tcBorders>
            <w:shd w:val="clear" w:color="auto" w:fill="auto"/>
            <w:vAlign w:val="center"/>
          </w:tcPr>
          <w:p w:rsidR="002B2F60" w:rsidRPr="00F10992" w:rsidRDefault="009569ED" w:rsidP="00232C80">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111</w:t>
            </w:r>
            <w:r w:rsidR="002B2F60">
              <w:rPr>
                <w:rFonts w:ascii="Arial" w:eastAsia="Arial Unicode MS" w:hAnsi="Arial" w:cs="Arial"/>
                <w:b/>
                <w:color w:val="auto"/>
              </w:rPr>
              <w:t>,860</w:t>
            </w:r>
          </w:p>
        </w:tc>
        <w:tc>
          <w:tcPr>
            <w:tcW w:w="1275" w:type="dxa"/>
            <w:tcBorders>
              <w:top w:val="single" w:sz="4" w:space="0" w:color="auto"/>
              <w:bottom w:val="single" w:sz="4" w:space="0" w:color="auto"/>
            </w:tcBorders>
            <w:shd w:val="clear" w:color="auto" w:fill="auto"/>
            <w:vAlign w:val="center"/>
          </w:tcPr>
          <w:p w:rsidR="002B2F60" w:rsidRPr="00F10992" w:rsidRDefault="002B2F60" w:rsidP="009569ED">
            <w:pPr>
              <w:pStyle w:val="Default"/>
              <w:spacing w:after="100" w:afterAutospacing="1" w:line="240" w:lineRule="atLeast"/>
              <w:jc w:val="right"/>
              <w:rPr>
                <w:rFonts w:ascii="Arial" w:eastAsia="Arial Unicode MS" w:hAnsi="Arial" w:cs="Arial"/>
                <w:b/>
                <w:color w:val="auto"/>
              </w:rPr>
            </w:pPr>
            <w:r>
              <w:rPr>
                <w:rFonts w:ascii="Arial" w:eastAsia="Arial Unicode MS" w:hAnsi="Arial" w:cs="Arial"/>
                <w:b/>
                <w:color w:val="auto"/>
              </w:rPr>
              <w:t>11</w:t>
            </w:r>
            <w:r w:rsidR="009569ED">
              <w:rPr>
                <w:rFonts w:ascii="Arial" w:eastAsia="Arial Unicode MS" w:hAnsi="Arial" w:cs="Arial"/>
                <w:b/>
                <w:color w:val="auto"/>
              </w:rPr>
              <w:t>1</w:t>
            </w:r>
            <w:r>
              <w:rPr>
                <w:rFonts w:ascii="Arial" w:eastAsia="Arial Unicode MS" w:hAnsi="Arial" w:cs="Arial"/>
                <w:b/>
                <w:color w:val="auto"/>
              </w:rPr>
              <w:t>,860</w:t>
            </w:r>
          </w:p>
        </w:tc>
        <w:tc>
          <w:tcPr>
            <w:tcW w:w="1275" w:type="dxa"/>
            <w:tcBorders>
              <w:top w:val="single" w:sz="4" w:space="0" w:color="auto"/>
              <w:bottom w:val="single" w:sz="4" w:space="0" w:color="auto"/>
            </w:tcBorders>
            <w:vAlign w:val="center"/>
          </w:tcPr>
          <w:p w:rsidR="002B2F60" w:rsidRPr="00CF2DC0" w:rsidRDefault="00232C80" w:rsidP="00232C80">
            <w:pPr>
              <w:pStyle w:val="Default"/>
              <w:spacing w:after="100" w:afterAutospacing="1" w:line="240" w:lineRule="atLeast"/>
              <w:jc w:val="right"/>
              <w:rPr>
                <w:rFonts w:ascii="Arial" w:eastAsia="Arial Unicode MS" w:hAnsi="Arial" w:cs="Arial"/>
                <w:color w:val="auto"/>
              </w:rPr>
            </w:pPr>
            <w:r>
              <w:rPr>
                <w:rFonts w:ascii="Arial" w:eastAsia="Arial Unicode MS" w:hAnsi="Arial" w:cs="Arial"/>
                <w:color w:val="auto"/>
              </w:rPr>
              <w:t>61,724</w:t>
            </w:r>
          </w:p>
        </w:tc>
      </w:tr>
    </w:tbl>
    <w:p w:rsidR="008025D7" w:rsidRPr="00F10992" w:rsidRDefault="008025D7" w:rsidP="008025D7">
      <w:pPr>
        <w:pStyle w:val="Default"/>
        <w:spacing w:line="240" w:lineRule="atLeast"/>
        <w:rPr>
          <w:rFonts w:ascii="Arial" w:eastAsia="Arial Unicode MS" w:hAnsi="Arial" w:cs="Arial"/>
          <w:color w:val="auto"/>
        </w:rPr>
      </w:pPr>
    </w:p>
    <w:p w:rsidR="009569ED" w:rsidRDefault="009569ED" w:rsidP="008025D7">
      <w:pPr>
        <w:pStyle w:val="Default"/>
        <w:spacing w:line="240" w:lineRule="atLeast"/>
        <w:ind w:left="284"/>
        <w:rPr>
          <w:rFonts w:ascii="Arial" w:eastAsia="Arial Unicode MS" w:hAnsi="Arial" w:cs="Arial"/>
          <w:color w:val="auto"/>
        </w:rPr>
      </w:pPr>
    </w:p>
    <w:p w:rsidR="008025D7" w:rsidRPr="009569ED" w:rsidRDefault="009569ED" w:rsidP="009569ED">
      <w:pPr>
        <w:spacing w:after="200" w:afterAutospacing="0" w:line="276" w:lineRule="auto"/>
        <w:rPr>
          <w:rFonts w:ascii="Arial" w:eastAsia="Arial Unicode MS" w:hAnsi="Arial" w:cs="Arial"/>
          <w:sz w:val="24"/>
          <w:szCs w:val="24"/>
          <w:lang w:val="en-US"/>
        </w:rPr>
      </w:pPr>
      <w:r>
        <w:rPr>
          <w:rFonts w:ascii="Arial" w:eastAsia="Arial Unicode MS" w:hAnsi="Arial" w:cs="Arial"/>
        </w:rPr>
        <w:br w:type="page"/>
      </w:r>
    </w:p>
    <w:tbl>
      <w:tblPr>
        <w:tblW w:w="10024" w:type="dxa"/>
        <w:tblInd w:w="99" w:type="dxa"/>
        <w:tblLayout w:type="fixed"/>
        <w:tblLook w:val="04A0"/>
      </w:tblPr>
      <w:tblGrid>
        <w:gridCol w:w="9"/>
        <w:gridCol w:w="3638"/>
        <w:gridCol w:w="1749"/>
        <w:gridCol w:w="1984"/>
        <w:gridCol w:w="1560"/>
        <w:gridCol w:w="1084"/>
      </w:tblGrid>
      <w:tr w:rsidR="00DB2198" w:rsidRPr="00F10992" w:rsidTr="000F4D76">
        <w:trPr>
          <w:gridBefore w:val="1"/>
          <w:wBefore w:w="9" w:type="dxa"/>
        </w:trPr>
        <w:tc>
          <w:tcPr>
            <w:tcW w:w="3638" w:type="dxa"/>
            <w:shd w:val="clear" w:color="auto" w:fill="auto"/>
          </w:tcPr>
          <w:p w:rsidR="00DB2198" w:rsidRPr="00F10992" w:rsidRDefault="00DB2198" w:rsidP="008025D7">
            <w:pPr>
              <w:pStyle w:val="Default"/>
              <w:numPr>
                <w:ilvl w:val="0"/>
                <w:numId w:val="20"/>
              </w:numPr>
              <w:spacing w:line="240" w:lineRule="atLeast"/>
              <w:ind w:left="317"/>
              <w:rPr>
                <w:rFonts w:ascii="Arial" w:eastAsia="Arial Unicode MS" w:hAnsi="Arial" w:cs="Arial"/>
                <w:b/>
                <w:bCs/>
                <w:color w:val="auto"/>
              </w:rPr>
            </w:pPr>
            <w:r w:rsidRPr="00F10992">
              <w:rPr>
                <w:rFonts w:ascii="Arial" w:eastAsia="Arial Unicode MS" w:hAnsi="Arial" w:cs="Arial"/>
                <w:b/>
                <w:bCs/>
                <w:color w:val="auto"/>
              </w:rPr>
              <w:lastRenderedPageBreak/>
              <w:t>Cost of Charitable Activities</w:t>
            </w:r>
          </w:p>
        </w:tc>
        <w:tc>
          <w:tcPr>
            <w:tcW w:w="1749" w:type="dxa"/>
            <w:shd w:val="clear" w:color="auto" w:fill="auto"/>
          </w:tcPr>
          <w:p w:rsidR="00DB2198" w:rsidRPr="00EE0292" w:rsidRDefault="00DB2198" w:rsidP="00EE0292">
            <w:pPr>
              <w:widowControl w:val="0"/>
              <w:tabs>
                <w:tab w:val="left" w:pos="1380"/>
              </w:tabs>
              <w:autoSpaceDE w:val="0"/>
              <w:autoSpaceDN w:val="0"/>
              <w:adjustRightInd w:val="0"/>
              <w:spacing w:after="0" w:afterAutospacing="0"/>
              <w:ind w:right="34"/>
              <w:jc w:val="right"/>
              <w:rPr>
                <w:rFonts w:ascii="Arial" w:eastAsia="Arial Unicode MS" w:hAnsi="Arial" w:cs="Arial"/>
                <w:b/>
                <w:bCs/>
                <w:sz w:val="24"/>
                <w:szCs w:val="24"/>
              </w:rPr>
            </w:pPr>
            <w:r w:rsidRPr="00EE0292">
              <w:rPr>
                <w:rFonts w:ascii="Arial" w:eastAsia="Arial Unicode MS" w:hAnsi="Arial" w:cs="Arial"/>
                <w:b/>
                <w:bCs/>
                <w:sz w:val="24"/>
                <w:szCs w:val="24"/>
              </w:rPr>
              <w:t>Unrestricted</w:t>
            </w:r>
          </w:p>
          <w:p w:rsidR="00DB2198" w:rsidRPr="00EE0292" w:rsidRDefault="00DB2198" w:rsidP="00EE0292">
            <w:pPr>
              <w:pStyle w:val="Default"/>
              <w:tabs>
                <w:tab w:val="left" w:pos="1380"/>
              </w:tabs>
              <w:spacing w:line="240" w:lineRule="atLeast"/>
              <w:ind w:right="34"/>
              <w:jc w:val="right"/>
              <w:rPr>
                <w:rFonts w:ascii="Arial" w:eastAsia="Arial Unicode MS" w:hAnsi="Arial" w:cs="Arial"/>
                <w:b/>
                <w:bCs/>
                <w:color w:val="auto"/>
              </w:rPr>
            </w:pPr>
            <w:r w:rsidRPr="00EE0292">
              <w:rPr>
                <w:rFonts w:ascii="Arial" w:eastAsia="Arial Unicode MS" w:hAnsi="Arial" w:cs="Arial"/>
                <w:b/>
                <w:bCs/>
              </w:rPr>
              <w:t>Funds</w:t>
            </w:r>
          </w:p>
        </w:tc>
        <w:tc>
          <w:tcPr>
            <w:tcW w:w="1984" w:type="dxa"/>
          </w:tcPr>
          <w:p w:rsidR="00DB2198" w:rsidRPr="00F10992" w:rsidRDefault="00DB2198" w:rsidP="00EE0292">
            <w:pPr>
              <w:widowControl w:val="0"/>
              <w:autoSpaceDE w:val="0"/>
              <w:autoSpaceDN w:val="0"/>
              <w:adjustRightInd w:val="0"/>
              <w:spacing w:after="0" w:afterAutospacing="0"/>
              <w:ind w:left="-108" w:right="175"/>
              <w:jc w:val="right"/>
              <w:rPr>
                <w:rFonts w:ascii="Arial" w:eastAsia="Arial Unicode MS" w:hAnsi="Arial" w:cs="Arial"/>
                <w:b/>
                <w:bCs/>
                <w:sz w:val="24"/>
                <w:szCs w:val="24"/>
              </w:rPr>
            </w:pPr>
            <w:r w:rsidRPr="00F10992">
              <w:rPr>
                <w:rFonts w:ascii="Arial" w:eastAsia="Arial Unicode MS" w:hAnsi="Arial" w:cs="Arial"/>
                <w:b/>
                <w:bCs/>
                <w:sz w:val="24"/>
                <w:szCs w:val="24"/>
              </w:rPr>
              <w:t>Restricted</w:t>
            </w:r>
          </w:p>
          <w:p w:rsidR="00DB2198" w:rsidRPr="00F10992" w:rsidRDefault="00DB2198" w:rsidP="00EE0292">
            <w:pPr>
              <w:widowControl w:val="0"/>
              <w:autoSpaceDE w:val="0"/>
              <w:autoSpaceDN w:val="0"/>
              <w:adjustRightInd w:val="0"/>
              <w:spacing w:after="0" w:afterAutospacing="0"/>
              <w:ind w:left="-108" w:right="175"/>
              <w:jc w:val="right"/>
              <w:rPr>
                <w:rFonts w:ascii="Arial" w:eastAsia="Arial Unicode MS" w:hAnsi="Arial" w:cs="Arial"/>
                <w:b/>
                <w:bCs/>
                <w:sz w:val="24"/>
                <w:szCs w:val="24"/>
              </w:rPr>
            </w:pPr>
            <w:r w:rsidRPr="00F10992">
              <w:rPr>
                <w:rFonts w:ascii="Arial" w:eastAsia="Arial Unicode MS" w:hAnsi="Arial" w:cs="Arial"/>
                <w:b/>
                <w:bCs/>
              </w:rPr>
              <w:t>Funds</w:t>
            </w:r>
          </w:p>
        </w:tc>
        <w:tc>
          <w:tcPr>
            <w:tcW w:w="1560" w:type="dxa"/>
            <w:shd w:val="clear" w:color="auto" w:fill="auto"/>
          </w:tcPr>
          <w:p w:rsidR="00EE0292" w:rsidRDefault="00DB2198" w:rsidP="00EE0292">
            <w:pPr>
              <w:widowControl w:val="0"/>
              <w:autoSpaceDE w:val="0"/>
              <w:autoSpaceDN w:val="0"/>
              <w:adjustRightInd w:val="0"/>
              <w:spacing w:after="0" w:afterAutospacing="0"/>
              <w:ind w:left="-108" w:right="318"/>
              <w:jc w:val="right"/>
              <w:rPr>
                <w:rFonts w:ascii="Arial" w:eastAsia="Arial Unicode MS" w:hAnsi="Arial" w:cs="Arial"/>
                <w:b/>
                <w:bCs/>
                <w:sz w:val="24"/>
                <w:szCs w:val="24"/>
              </w:rPr>
            </w:pPr>
            <w:r>
              <w:rPr>
                <w:rFonts w:ascii="Arial" w:eastAsia="Arial Unicode MS" w:hAnsi="Arial" w:cs="Arial"/>
                <w:b/>
                <w:bCs/>
                <w:sz w:val="24"/>
                <w:szCs w:val="24"/>
              </w:rPr>
              <w:t>Total</w:t>
            </w:r>
          </w:p>
          <w:p w:rsidR="00DB2198" w:rsidRPr="00EE0292" w:rsidRDefault="00EE0292" w:rsidP="00EE0292">
            <w:pPr>
              <w:widowControl w:val="0"/>
              <w:autoSpaceDE w:val="0"/>
              <w:autoSpaceDN w:val="0"/>
              <w:adjustRightInd w:val="0"/>
              <w:spacing w:after="0" w:afterAutospacing="0"/>
              <w:ind w:left="-108" w:right="318"/>
              <w:jc w:val="right"/>
              <w:rPr>
                <w:rFonts w:ascii="Arial" w:eastAsia="Arial Unicode MS" w:hAnsi="Arial" w:cs="Arial"/>
                <w:b/>
                <w:bCs/>
                <w:sz w:val="24"/>
                <w:szCs w:val="24"/>
              </w:rPr>
            </w:pPr>
            <w:r>
              <w:rPr>
                <w:rFonts w:ascii="Arial" w:eastAsia="Arial Unicode MS" w:hAnsi="Arial" w:cs="Arial"/>
                <w:b/>
                <w:bCs/>
                <w:sz w:val="24"/>
                <w:szCs w:val="24"/>
              </w:rPr>
              <w:t>2015</w:t>
            </w:r>
          </w:p>
        </w:tc>
        <w:tc>
          <w:tcPr>
            <w:tcW w:w="1084" w:type="dxa"/>
          </w:tcPr>
          <w:p w:rsidR="00EE0292" w:rsidRPr="002C1209" w:rsidRDefault="00EE0292" w:rsidP="00EE0292">
            <w:pPr>
              <w:widowControl w:val="0"/>
              <w:autoSpaceDE w:val="0"/>
              <w:autoSpaceDN w:val="0"/>
              <w:adjustRightInd w:val="0"/>
              <w:spacing w:after="0" w:afterAutospacing="0"/>
              <w:ind w:left="-108" w:right="35"/>
              <w:jc w:val="right"/>
              <w:rPr>
                <w:rFonts w:ascii="Arial" w:eastAsia="Arial Unicode MS" w:hAnsi="Arial" w:cs="Arial"/>
                <w:bCs/>
                <w:sz w:val="24"/>
                <w:szCs w:val="24"/>
              </w:rPr>
            </w:pPr>
            <w:r w:rsidRPr="002C1209">
              <w:rPr>
                <w:rFonts w:ascii="Arial" w:eastAsia="Arial Unicode MS" w:hAnsi="Arial" w:cs="Arial"/>
                <w:bCs/>
                <w:sz w:val="24"/>
                <w:szCs w:val="24"/>
              </w:rPr>
              <w:t>Total</w:t>
            </w:r>
          </w:p>
          <w:p w:rsidR="00DB2198" w:rsidRPr="002C1209" w:rsidRDefault="00EE0292" w:rsidP="00EE0292">
            <w:pPr>
              <w:widowControl w:val="0"/>
              <w:autoSpaceDE w:val="0"/>
              <w:autoSpaceDN w:val="0"/>
              <w:adjustRightInd w:val="0"/>
              <w:spacing w:after="0" w:afterAutospacing="0"/>
              <w:ind w:left="-108" w:right="35"/>
              <w:jc w:val="right"/>
              <w:rPr>
                <w:rFonts w:ascii="Arial" w:eastAsia="Arial Unicode MS" w:hAnsi="Arial" w:cs="Arial"/>
                <w:bCs/>
                <w:sz w:val="24"/>
                <w:szCs w:val="24"/>
              </w:rPr>
            </w:pPr>
            <w:r w:rsidRPr="002C1209">
              <w:rPr>
                <w:rFonts w:ascii="Arial" w:eastAsia="Arial Unicode MS" w:hAnsi="Arial" w:cs="Arial"/>
                <w:bCs/>
                <w:sz w:val="24"/>
                <w:szCs w:val="24"/>
              </w:rPr>
              <w:t>2014</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ight="665"/>
              <w:rPr>
                <w:rFonts w:ascii="Arial" w:eastAsia="Arial Unicode MS" w:hAnsi="Arial" w:cs="Arial"/>
                <w:bCs/>
                <w:color w:val="auto"/>
              </w:rPr>
            </w:pPr>
            <w:r w:rsidRPr="00F10992">
              <w:rPr>
                <w:rFonts w:ascii="Arial" w:eastAsia="Arial Unicode MS" w:hAnsi="Arial" w:cs="Arial"/>
                <w:bCs/>
                <w:color w:val="auto"/>
              </w:rPr>
              <w:t>Information, promotion &amp; marketing</w:t>
            </w:r>
          </w:p>
        </w:tc>
        <w:tc>
          <w:tcPr>
            <w:tcW w:w="1749" w:type="dxa"/>
            <w:shd w:val="clear" w:color="auto" w:fill="auto"/>
            <w:vAlign w:val="bottom"/>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vAlign w:val="bottom"/>
          </w:tcPr>
          <w:p w:rsidR="00DB2198" w:rsidRPr="00F10992" w:rsidRDefault="00FF0A72" w:rsidP="007B1F7E">
            <w:pPr>
              <w:pStyle w:val="Default"/>
              <w:tabs>
                <w:tab w:val="left" w:pos="743"/>
              </w:tabs>
              <w:spacing w:line="240" w:lineRule="atLeast"/>
              <w:ind w:right="269"/>
              <w:jc w:val="right"/>
              <w:rPr>
                <w:rFonts w:ascii="Arial" w:eastAsia="Arial Unicode MS" w:hAnsi="Arial" w:cs="Arial"/>
                <w:color w:val="auto"/>
              </w:rPr>
            </w:pPr>
            <w:r>
              <w:rPr>
                <w:rFonts w:ascii="Arial" w:eastAsia="Arial Unicode MS" w:hAnsi="Arial" w:cs="Arial"/>
                <w:color w:val="auto"/>
              </w:rPr>
              <w:t xml:space="preserve"> 4,397</w:t>
            </w:r>
          </w:p>
        </w:tc>
        <w:tc>
          <w:tcPr>
            <w:tcW w:w="1560" w:type="dxa"/>
            <w:shd w:val="clear" w:color="auto" w:fill="auto"/>
            <w:vAlign w:val="bottom"/>
          </w:tcPr>
          <w:p w:rsidR="00DB2198" w:rsidRPr="00F10992" w:rsidRDefault="00FF0A72" w:rsidP="007B1F7E">
            <w:pPr>
              <w:pStyle w:val="Default"/>
              <w:spacing w:line="240" w:lineRule="atLeast"/>
              <w:ind w:right="270"/>
              <w:jc w:val="right"/>
              <w:rPr>
                <w:rFonts w:ascii="Arial" w:eastAsia="Arial Unicode MS" w:hAnsi="Arial" w:cs="Arial"/>
                <w:b/>
                <w:color w:val="auto"/>
              </w:rPr>
            </w:pPr>
            <w:r>
              <w:rPr>
                <w:rFonts w:ascii="Arial" w:eastAsia="Arial Unicode MS" w:hAnsi="Arial" w:cs="Arial"/>
                <w:b/>
                <w:color w:val="auto"/>
              </w:rPr>
              <w:t>4,397</w:t>
            </w:r>
          </w:p>
        </w:tc>
        <w:tc>
          <w:tcPr>
            <w:tcW w:w="1084" w:type="dxa"/>
          </w:tcPr>
          <w:p w:rsidR="00EE0292" w:rsidRPr="002C1209" w:rsidRDefault="00EE0292" w:rsidP="00EE0292">
            <w:pPr>
              <w:pStyle w:val="Default"/>
              <w:spacing w:line="240" w:lineRule="atLeast"/>
              <w:ind w:left="-108" w:right="35"/>
              <w:jc w:val="right"/>
              <w:rPr>
                <w:rFonts w:ascii="Arial" w:eastAsia="Arial Unicode MS" w:hAnsi="Arial" w:cs="Arial"/>
                <w:color w:val="auto"/>
              </w:rPr>
            </w:pPr>
          </w:p>
          <w:p w:rsidR="00DB2198" w:rsidRPr="002C1209" w:rsidRDefault="00EE0292" w:rsidP="00EE0292">
            <w:pPr>
              <w:pStyle w:val="Default"/>
              <w:spacing w:line="240" w:lineRule="atLeast"/>
              <w:ind w:left="-108" w:right="35"/>
              <w:jc w:val="right"/>
              <w:rPr>
                <w:rFonts w:ascii="Arial" w:eastAsia="Arial Unicode MS" w:hAnsi="Arial" w:cs="Arial"/>
                <w:color w:val="auto"/>
              </w:rPr>
            </w:pPr>
            <w:r w:rsidRPr="002C1209">
              <w:rPr>
                <w:rFonts w:ascii="Arial" w:eastAsia="Arial Unicode MS" w:hAnsi="Arial" w:cs="Arial"/>
                <w:color w:val="auto"/>
              </w:rPr>
              <w:t>515</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ight="665"/>
              <w:rPr>
                <w:rFonts w:ascii="Arial" w:eastAsia="Arial Unicode MS" w:hAnsi="Arial" w:cs="Arial"/>
                <w:bCs/>
                <w:color w:val="auto"/>
              </w:rPr>
            </w:pPr>
            <w:r w:rsidRPr="00F10992">
              <w:rPr>
                <w:rFonts w:ascii="Arial" w:eastAsia="Arial Unicode MS" w:hAnsi="Arial" w:cs="Arial"/>
                <w:bCs/>
                <w:color w:val="auto"/>
              </w:rPr>
              <w:t>Staff training</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1,331</w:t>
            </w:r>
          </w:p>
        </w:tc>
        <w:tc>
          <w:tcPr>
            <w:tcW w:w="1560"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1,331</w:t>
            </w:r>
          </w:p>
        </w:tc>
        <w:tc>
          <w:tcPr>
            <w:tcW w:w="1084" w:type="dxa"/>
          </w:tcPr>
          <w:p w:rsidR="00DB2198" w:rsidRPr="002C1209" w:rsidRDefault="00EE0292"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679</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Cs/>
                <w:color w:val="auto"/>
              </w:rPr>
            </w:pPr>
            <w:r w:rsidRPr="00F10992">
              <w:rPr>
                <w:rFonts w:ascii="Arial" w:eastAsia="Arial Unicode MS" w:hAnsi="Arial" w:cs="Arial"/>
                <w:bCs/>
                <w:color w:val="auto"/>
              </w:rPr>
              <w:t>Volunteer expenses</w:t>
            </w:r>
            <w:r>
              <w:rPr>
                <w:rFonts w:ascii="Arial" w:eastAsia="Arial Unicode MS" w:hAnsi="Arial" w:cs="Arial"/>
                <w:bCs/>
                <w:color w:val="auto"/>
              </w:rPr>
              <w:t xml:space="preserve"> &amp; Training</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3,616</w:t>
            </w:r>
          </w:p>
        </w:tc>
        <w:tc>
          <w:tcPr>
            <w:tcW w:w="1560"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3,616</w:t>
            </w:r>
          </w:p>
        </w:tc>
        <w:tc>
          <w:tcPr>
            <w:tcW w:w="1084" w:type="dxa"/>
          </w:tcPr>
          <w:p w:rsidR="00DB2198" w:rsidRPr="002C1209" w:rsidRDefault="00EE0292"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1,505</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Cs/>
                <w:color w:val="auto"/>
              </w:rPr>
            </w:pPr>
            <w:r w:rsidRPr="00F10992">
              <w:rPr>
                <w:rFonts w:ascii="Arial" w:eastAsia="Arial Unicode MS" w:hAnsi="Arial" w:cs="Arial"/>
                <w:bCs/>
                <w:color w:val="auto"/>
              </w:rPr>
              <w:t>Insurance</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DB2198"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643</w:t>
            </w:r>
          </w:p>
        </w:tc>
        <w:tc>
          <w:tcPr>
            <w:tcW w:w="1560" w:type="dxa"/>
            <w:shd w:val="clear" w:color="auto" w:fill="auto"/>
          </w:tcPr>
          <w:p w:rsidR="00DB2198" w:rsidRPr="00F10992" w:rsidRDefault="00DB2198"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643</w:t>
            </w:r>
          </w:p>
        </w:tc>
        <w:tc>
          <w:tcPr>
            <w:tcW w:w="1084" w:type="dxa"/>
          </w:tcPr>
          <w:p w:rsidR="00DB2198" w:rsidRPr="002C1209" w:rsidRDefault="00EE0292"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637</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Cs/>
                <w:color w:val="auto"/>
              </w:rPr>
            </w:pPr>
            <w:r w:rsidRPr="00F10992">
              <w:rPr>
                <w:rFonts w:ascii="Arial" w:eastAsia="Arial Unicode MS" w:hAnsi="Arial" w:cs="Arial"/>
                <w:bCs/>
                <w:color w:val="auto"/>
              </w:rPr>
              <w:t>Admin costs/office equip</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5,586</w:t>
            </w:r>
          </w:p>
        </w:tc>
        <w:tc>
          <w:tcPr>
            <w:tcW w:w="1560"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5,586</w:t>
            </w:r>
          </w:p>
        </w:tc>
        <w:tc>
          <w:tcPr>
            <w:tcW w:w="1084" w:type="dxa"/>
          </w:tcPr>
          <w:p w:rsidR="00DB2198" w:rsidRPr="002C1209" w:rsidRDefault="00EE0292"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675</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Cs/>
                <w:color w:val="auto"/>
              </w:rPr>
            </w:pPr>
            <w:r w:rsidRPr="00F10992">
              <w:rPr>
                <w:rFonts w:ascii="Arial" w:eastAsia="Arial Unicode MS" w:hAnsi="Arial" w:cs="Arial"/>
                <w:bCs/>
                <w:color w:val="auto"/>
              </w:rPr>
              <w:t>Activity costs</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3,461</w:t>
            </w:r>
          </w:p>
        </w:tc>
        <w:tc>
          <w:tcPr>
            <w:tcW w:w="1560"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3,461</w:t>
            </w:r>
          </w:p>
        </w:tc>
        <w:tc>
          <w:tcPr>
            <w:tcW w:w="1084" w:type="dxa"/>
          </w:tcPr>
          <w:p w:rsidR="00DB2198" w:rsidRPr="002C1209" w:rsidRDefault="00EE0292"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786</w:t>
            </w:r>
          </w:p>
        </w:tc>
      </w:tr>
      <w:tr w:rsidR="00DB2198" w:rsidRPr="00F10992" w:rsidTr="000F4D76">
        <w:tc>
          <w:tcPr>
            <w:tcW w:w="3647" w:type="dxa"/>
            <w:gridSpan w:val="2"/>
            <w:shd w:val="clear" w:color="auto" w:fill="auto"/>
          </w:tcPr>
          <w:p w:rsidR="00DB2198" w:rsidRPr="00F10992" w:rsidRDefault="00DB2198" w:rsidP="002C1209">
            <w:pPr>
              <w:pStyle w:val="Default"/>
              <w:spacing w:line="240" w:lineRule="atLeast"/>
              <w:ind w:left="176"/>
              <w:rPr>
                <w:rFonts w:ascii="Arial" w:eastAsia="Arial Unicode MS" w:hAnsi="Arial" w:cs="Arial"/>
                <w:bCs/>
                <w:color w:val="auto"/>
              </w:rPr>
            </w:pPr>
            <w:r w:rsidRPr="00F10992">
              <w:rPr>
                <w:rFonts w:ascii="Arial" w:eastAsia="Arial Unicode MS" w:hAnsi="Arial" w:cs="Arial"/>
                <w:bCs/>
                <w:color w:val="auto"/>
              </w:rPr>
              <w:t>Professional fees</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FF0A72" w:rsidP="002C1209">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631</w:t>
            </w:r>
          </w:p>
        </w:tc>
        <w:tc>
          <w:tcPr>
            <w:tcW w:w="1560" w:type="dxa"/>
            <w:shd w:val="clear" w:color="auto" w:fill="auto"/>
          </w:tcPr>
          <w:p w:rsidR="00DB2198" w:rsidRPr="00F10992" w:rsidRDefault="00FF0A72" w:rsidP="002C1209">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631</w:t>
            </w:r>
          </w:p>
        </w:tc>
        <w:tc>
          <w:tcPr>
            <w:tcW w:w="1084" w:type="dxa"/>
          </w:tcPr>
          <w:p w:rsidR="00DB2198" w:rsidRPr="002C1209" w:rsidRDefault="00EE0292"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85</w:t>
            </w:r>
          </w:p>
        </w:tc>
      </w:tr>
      <w:tr w:rsidR="002C1209" w:rsidRPr="00F10992" w:rsidTr="000F4D76">
        <w:tc>
          <w:tcPr>
            <w:tcW w:w="3647" w:type="dxa"/>
            <w:gridSpan w:val="2"/>
            <w:shd w:val="clear" w:color="auto" w:fill="auto"/>
          </w:tcPr>
          <w:p w:rsidR="002C1209" w:rsidRDefault="002C1209" w:rsidP="007B1F7E">
            <w:pPr>
              <w:pStyle w:val="Default"/>
              <w:spacing w:line="240" w:lineRule="atLeast"/>
              <w:ind w:left="176"/>
              <w:rPr>
                <w:rFonts w:ascii="Arial" w:eastAsia="Arial Unicode MS" w:hAnsi="Arial" w:cs="Arial"/>
                <w:bCs/>
                <w:color w:val="auto"/>
              </w:rPr>
            </w:pPr>
            <w:r>
              <w:rPr>
                <w:rFonts w:ascii="Arial" w:eastAsia="Arial Unicode MS" w:hAnsi="Arial" w:cs="Arial"/>
                <w:bCs/>
                <w:color w:val="auto"/>
              </w:rPr>
              <w:t>Consultancy</w:t>
            </w:r>
          </w:p>
        </w:tc>
        <w:tc>
          <w:tcPr>
            <w:tcW w:w="1749" w:type="dxa"/>
            <w:shd w:val="clear" w:color="auto" w:fill="auto"/>
          </w:tcPr>
          <w:p w:rsidR="002C1209" w:rsidRDefault="002C1209" w:rsidP="00A55CF4">
            <w:pPr>
              <w:pStyle w:val="Default"/>
              <w:spacing w:line="240" w:lineRule="atLeast"/>
              <w:ind w:right="317"/>
              <w:jc w:val="right"/>
              <w:rPr>
                <w:rFonts w:ascii="Arial" w:eastAsia="Arial Unicode MS" w:hAnsi="Arial" w:cs="Arial"/>
                <w:color w:val="auto"/>
              </w:rPr>
            </w:pPr>
            <w:r>
              <w:rPr>
                <w:rFonts w:ascii="Arial" w:eastAsia="Arial Unicode MS" w:hAnsi="Arial" w:cs="Arial"/>
                <w:color w:val="auto"/>
              </w:rPr>
              <w:t>-</w:t>
            </w:r>
          </w:p>
        </w:tc>
        <w:tc>
          <w:tcPr>
            <w:tcW w:w="1984" w:type="dxa"/>
            <w:shd w:val="clear" w:color="auto" w:fill="auto"/>
          </w:tcPr>
          <w:p w:rsidR="002C1209" w:rsidRDefault="002C1209"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 xml:space="preserve">            427</w:t>
            </w:r>
          </w:p>
        </w:tc>
        <w:tc>
          <w:tcPr>
            <w:tcW w:w="1560" w:type="dxa"/>
            <w:shd w:val="clear" w:color="auto" w:fill="auto"/>
          </w:tcPr>
          <w:p w:rsidR="002C1209" w:rsidRDefault="002C1209" w:rsidP="002C1209">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427</w:t>
            </w:r>
          </w:p>
        </w:tc>
        <w:tc>
          <w:tcPr>
            <w:tcW w:w="1084" w:type="dxa"/>
          </w:tcPr>
          <w:p w:rsidR="002C1209" w:rsidRPr="002C1209" w:rsidRDefault="002C1209"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w:t>
            </w:r>
          </w:p>
        </w:tc>
      </w:tr>
      <w:tr w:rsidR="00EE0292" w:rsidRPr="00F10992" w:rsidTr="000F4D76">
        <w:tc>
          <w:tcPr>
            <w:tcW w:w="3647" w:type="dxa"/>
            <w:gridSpan w:val="2"/>
            <w:shd w:val="clear" w:color="auto" w:fill="auto"/>
          </w:tcPr>
          <w:p w:rsidR="00EE0292" w:rsidRDefault="00EE0292" w:rsidP="007B1F7E">
            <w:pPr>
              <w:pStyle w:val="Default"/>
              <w:spacing w:line="240" w:lineRule="atLeast"/>
              <w:ind w:left="176"/>
              <w:rPr>
                <w:rFonts w:ascii="Arial" w:eastAsia="Arial Unicode MS" w:hAnsi="Arial" w:cs="Arial"/>
                <w:bCs/>
                <w:color w:val="auto"/>
              </w:rPr>
            </w:pPr>
            <w:r>
              <w:rPr>
                <w:rFonts w:ascii="Arial" w:eastAsia="Arial Unicode MS" w:hAnsi="Arial" w:cs="Arial"/>
                <w:bCs/>
                <w:color w:val="auto"/>
              </w:rPr>
              <w:t>Evaluation</w:t>
            </w:r>
          </w:p>
        </w:tc>
        <w:tc>
          <w:tcPr>
            <w:tcW w:w="1749" w:type="dxa"/>
            <w:shd w:val="clear" w:color="auto" w:fill="auto"/>
          </w:tcPr>
          <w:p w:rsidR="00EE0292" w:rsidRDefault="00EE0292" w:rsidP="00A55CF4">
            <w:pPr>
              <w:pStyle w:val="Default"/>
              <w:spacing w:line="240" w:lineRule="atLeast"/>
              <w:ind w:right="317"/>
              <w:jc w:val="right"/>
              <w:rPr>
                <w:rFonts w:ascii="Arial" w:eastAsia="Arial Unicode MS" w:hAnsi="Arial" w:cs="Arial"/>
                <w:color w:val="auto"/>
              </w:rPr>
            </w:pPr>
            <w:r>
              <w:rPr>
                <w:rFonts w:ascii="Arial" w:eastAsia="Arial Unicode MS" w:hAnsi="Arial" w:cs="Arial"/>
                <w:color w:val="auto"/>
              </w:rPr>
              <w:t>-</w:t>
            </w:r>
          </w:p>
        </w:tc>
        <w:tc>
          <w:tcPr>
            <w:tcW w:w="1984" w:type="dxa"/>
            <w:shd w:val="clear" w:color="auto" w:fill="auto"/>
          </w:tcPr>
          <w:p w:rsidR="00EE0292" w:rsidRDefault="00EE0292"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 xml:space="preserve">            1,400</w:t>
            </w:r>
          </w:p>
        </w:tc>
        <w:tc>
          <w:tcPr>
            <w:tcW w:w="1560" w:type="dxa"/>
            <w:shd w:val="clear" w:color="auto" w:fill="auto"/>
          </w:tcPr>
          <w:p w:rsidR="00EE0292" w:rsidRDefault="00EE0292"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1,400</w:t>
            </w:r>
          </w:p>
        </w:tc>
        <w:tc>
          <w:tcPr>
            <w:tcW w:w="1084" w:type="dxa"/>
          </w:tcPr>
          <w:p w:rsidR="00EE0292" w:rsidRPr="002C1209" w:rsidRDefault="002C1209"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Cs/>
                <w:color w:val="auto"/>
              </w:rPr>
            </w:pPr>
            <w:r w:rsidRPr="00F10992">
              <w:rPr>
                <w:rFonts w:ascii="Arial" w:eastAsia="Arial Unicode MS" w:hAnsi="Arial" w:cs="Arial"/>
                <w:bCs/>
                <w:color w:val="auto"/>
              </w:rPr>
              <w:t>Staff costs</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FF0A72"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7</w:t>
            </w:r>
            <w:r w:rsidR="00194865">
              <w:rPr>
                <w:rFonts w:ascii="Arial" w:eastAsia="Arial Unicode MS" w:hAnsi="Arial" w:cs="Arial"/>
                <w:color w:val="auto"/>
              </w:rPr>
              <w:t>7,442</w:t>
            </w:r>
          </w:p>
        </w:tc>
        <w:tc>
          <w:tcPr>
            <w:tcW w:w="1560" w:type="dxa"/>
            <w:shd w:val="clear" w:color="auto" w:fill="auto"/>
          </w:tcPr>
          <w:p w:rsidR="00DB2198" w:rsidRPr="00F10992" w:rsidRDefault="00FF0A72" w:rsidP="00194865">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7</w:t>
            </w:r>
            <w:r w:rsidR="00194865">
              <w:rPr>
                <w:rFonts w:ascii="Arial" w:eastAsia="Arial Unicode MS" w:hAnsi="Arial" w:cs="Arial"/>
                <w:b/>
                <w:color w:val="auto"/>
              </w:rPr>
              <w:t>7,442</w:t>
            </w:r>
          </w:p>
        </w:tc>
        <w:tc>
          <w:tcPr>
            <w:tcW w:w="1084" w:type="dxa"/>
          </w:tcPr>
          <w:p w:rsidR="00DB2198" w:rsidRPr="002C1209" w:rsidRDefault="002C1209"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60,015</w:t>
            </w:r>
          </w:p>
        </w:tc>
      </w:tr>
      <w:tr w:rsidR="002C1209" w:rsidRPr="00F10992" w:rsidTr="000F4D76">
        <w:tc>
          <w:tcPr>
            <w:tcW w:w="3647" w:type="dxa"/>
            <w:gridSpan w:val="2"/>
            <w:shd w:val="clear" w:color="auto" w:fill="auto"/>
          </w:tcPr>
          <w:p w:rsidR="002C1209" w:rsidRDefault="002C1209" w:rsidP="007B1F7E">
            <w:pPr>
              <w:pStyle w:val="Default"/>
              <w:spacing w:line="240" w:lineRule="atLeast"/>
              <w:ind w:left="176"/>
              <w:rPr>
                <w:rFonts w:ascii="Arial" w:eastAsia="Arial Unicode MS" w:hAnsi="Arial" w:cs="Arial"/>
                <w:bCs/>
                <w:color w:val="auto"/>
              </w:rPr>
            </w:pPr>
            <w:r>
              <w:rPr>
                <w:rFonts w:ascii="Arial" w:eastAsia="Arial Unicode MS" w:hAnsi="Arial" w:cs="Arial"/>
                <w:bCs/>
                <w:color w:val="auto"/>
              </w:rPr>
              <w:t>Recruitment costs</w:t>
            </w:r>
          </w:p>
        </w:tc>
        <w:tc>
          <w:tcPr>
            <w:tcW w:w="1749" w:type="dxa"/>
            <w:shd w:val="clear" w:color="auto" w:fill="auto"/>
          </w:tcPr>
          <w:p w:rsidR="002C1209" w:rsidRDefault="00864C15" w:rsidP="00A55CF4">
            <w:pPr>
              <w:pStyle w:val="Default"/>
              <w:spacing w:line="240" w:lineRule="atLeast"/>
              <w:ind w:right="317"/>
              <w:jc w:val="right"/>
              <w:rPr>
                <w:rFonts w:ascii="Arial" w:eastAsia="Arial Unicode MS" w:hAnsi="Arial" w:cs="Arial"/>
                <w:color w:val="auto"/>
              </w:rPr>
            </w:pPr>
            <w:r>
              <w:rPr>
                <w:rFonts w:ascii="Arial" w:eastAsia="Arial Unicode MS" w:hAnsi="Arial" w:cs="Arial"/>
                <w:color w:val="auto"/>
              </w:rPr>
              <w:t>-</w:t>
            </w:r>
          </w:p>
        </w:tc>
        <w:tc>
          <w:tcPr>
            <w:tcW w:w="1984" w:type="dxa"/>
            <w:shd w:val="clear" w:color="auto" w:fill="auto"/>
          </w:tcPr>
          <w:p w:rsidR="002C1209" w:rsidRDefault="00864C15"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w:t>
            </w:r>
          </w:p>
        </w:tc>
        <w:tc>
          <w:tcPr>
            <w:tcW w:w="1560" w:type="dxa"/>
            <w:shd w:val="clear" w:color="auto" w:fill="auto"/>
          </w:tcPr>
          <w:p w:rsidR="002C1209" w:rsidRDefault="00864C15"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w:t>
            </w:r>
          </w:p>
        </w:tc>
        <w:tc>
          <w:tcPr>
            <w:tcW w:w="1084" w:type="dxa"/>
          </w:tcPr>
          <w:p w:rsidR="002C1209" w:rsidRPr="002C1209" w:rsidRDefault="002C1209"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1,005</w:t>
            </w:r>
          </w:p>
        </w:tc>
      </w:tr>
      <w:tr w:rsidR="001314A0" w:rsidRPr="00F10992" w:rsidTr="000F4D76">
        <w:tc>
          <w:tcPr>
            <w:tcW w:w="3647" w:type="dxa"/>
            <w:gridSpan w:val="2"/>
            <w:shd w:val="clear" w:color="auto" w:fill="auto"/>
          </w:tcPr>
          <w:p w:rsidR="001314A0" w:rsidRDefault="001314A0" w:rsidP="007B1F7E">
            <w:pPr>
              <w:pStyle w:val="Default"/>
              <w:spacing w:line="240" w:lineRule="atLeast"/>
              <w:ind w:left="176"/>
              <w:rPr>
                <w:rFonts w:ascii="Arial" w:eastAsia="Arial Unicode MS" w:hAnsi="Arial" w:cs="Arial"/>
                <w:bCs/>
                <w:color w:val="auto"/>
              </w:rPr>
            </w:pPr>
            <w:r>
              <w:rPr>
                <w:rFonts w:ascii="Arial" w:eastAsia="Arial Unicode MS" w:hAnsi="Arial" w:cs="Arial"/>
                <w:bCs/>
                <w:color w:val="auto"/>
              </w:rPr>
              <w:t>Staff expenses/travel</w:t>
            </w:r>
          </w:p>
        </w:tc>
        <w:tc>
          <w:tcPr>
            <w:tcW w:w="1749" w:type="dxa"/>
            <w:shd w:val="clear" w:color="auto" w:fill="auto"/>
          </w:tcPr>
          <w:p w:rsidR="001314A0" w:rsidRDefault="001314A0" w:rsidP="00A55CF4">
            <w:pPr>
              <w:pStyle w:val="Default"/>
              <w:spacing w:line="240" w:lineRule="atLeast"/>
              <w:ind w:right="317"/>
              <w:jc w:val="right"/>
              <w:rPr>
                <w:rFonts w:ascii="Arial" w:eastAsia="Arial Unicode MS" w:hAnsi="Arial" w:cs="Arial"/>
                <w:color w:val="auto"/>
              </w:rPr>
            </w:pPr>
            <w:r>
              <w:rPr>
                <w:rFonts w:ascii="Arial" w:eastAsia="Arial Unicode MS" w:hAnsi="Arial" w:cs="Arial"/>
                <w:color w:val="auto"/>
              </w:rPr>
              <w:t>-</w:t>
            </w:r>
          </w:p>
        </w:tc>
        <w:tc>
          <w:tcPr>
            <w:tcW w:w="1984" w:type="dxa"/>
            <w:shd w:val="clear" w:color="auto" w:fill="auto"/>
          </w:tcPr>
          <w:p w:rsidR="001314A0" w:rsidRDefault="001314A0"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w:t>
            </w:r>
          </w:p>
        </w:tc>
        <w:tc>
          <w:tcPr>
            <w:tcW w:w="1560" w:type="dxa"/>
            <w:shd w:val="clear" w:color="auto" w:fill="auto"/>
          </w:tcPr>
          <w:p w:rsidR="001314A0" w:rsidRDefault="001314A0"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w:t>
            </w:r>
          </w:p>
        </w:tc>
        <w:tc>
          <w:tcPr>
            <w:tcW w:w="1084" w:type="dxa"/>
          </w:tcPr>
          <w:p w:rsidR="001314A0" w:rsidRPr="002C1209" w:rsidRDefault="001314A0" w:rsidP="00EE0292">
            <w:pPr>
              <w:pStyle w:val="Default"/>
              <w:spacing w:line="240" w:lineRule="atLeast"/>
              <w:jc w:val="right"/>
              <w:rPr>
                <w:rFonts w:ascii="Arial" w:eastAsia="Arial Unicode MS" w:hAnsi="Arial" w:cs="Arial"/>
                <w:color w:val="auto"/>
              </w:rPr>
            </w:pPr>
            <w:r>
              <w:rPr>
                <w:rFonts w:ascii="Arial" w:eastAsia="Arial Unicode MS" w:hAnsi="Arial" w:cs="Arial"/>
                <w:color w:val="auto"/>
              </w:rPr>
              <w:t>1,193</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Cs/>
                <w:color w:val="auto"/>
              </w:rPr>
            </w:pPr>
            <w:r>
              <w:rPr>
                <w:rFonts w:ascii="Arial" w:eastAsia="Arial Unicode MS" w:hAnsi="Arial" w:cs="Arial"/>
                <w:bCs/>
                <w:color w:val="auto"/>
              </w:rPr>
              <w:t>Expenses - VAF</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DB2198"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9,741</w:t>
            </w:r>
          </w:p>
        </w:tc>
        <w:tc>
          <w:tcPr>
            <w:tcW w:w="1560" w:type="dxa"/>
            <w:shd w:val="clear" w:color="auto" w:fill="auto"/>
          </w:tcPr>
          <w:p w:rsidR="00DB2198" w:rsidRPr="00F10992" w:rsidRDefault="00DB2198"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9,741</w:t>
            </w:r>
          </w:p>
        </w:tc>
        <w:tc>
          <w:tcPr>
            <w:tcW w:w="1084" w:type="dxa"/>
          </w:tcPr>
          <w:p w:rsidR="00DB2198" w:rsidRPr="002C1209" w:rsidRDefault="002C1209"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Cs/>
                <w:color w:val="auto"/>
              </w:rPr>
            </w:pPr>
            <w:r w:rsidRPr="00F10992">
              <w:rPr>
                <w:rFonts w:ascii="Arial" w:eastAsia="Arial Unicode MS" w:hAnsi="Arial" w:cs="Arial"/>
                <w:bCs/>
                <w:color w:val="auto"/>
              </w:rPr>
              <w:t>Subscription</w:t>
            </w:r>
          </w:p>
        </w:tc>
        <w:tc>
          <w:tcPr>
            <w:tcW w:w="1749" w:type="dxa"/>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shd w:val="clear" w:color="auto" w:fill="auto"/>
          </w:tcPr>
          <w:p w:rsidR="00DB2198" w:rsidRPr="00F10992" w:rsidRDefault="00DB2198" w:rsidP="007B1F7E">
            <w:pPr>
              <w:pStyle w:val="Default"/>
              <w:spacing w:line="240" w:lineRule="atLeast"/>
              <w:ind w:right="223"/>
              <w:jc w:val="right"/>
              <w:rPr>
                <w:rFonts w:ascii="Arial" w:eastAsia="Arial Unicode MS" w:hAnsi="Arial" w:cs="Arial"/>
                <w:color w:val="auto"/>
              </w:rPr>
            </w:pPr>
            <w:r>
              <w:rPr>
                <w:rFonts w:ascii="Arial" w:eastAsia="Arial Unicode MS" w:hAnsi="Arial" w:cs="Arial"/>
                <w:color w:val="auto"/>
              </w:rPr>
              <w:t>218</w:t>
            </w:r>
          </w:p>
        </w:tc>
        <w:tc>
          <w:tcPr>
            <w:tcW w:w="1560" w:type="dxa"/>
            <w:shd w:val="clear" w:color="auto" w:fill="auto"/>
          </w:tcPr>
          <w:p w:rsidR="00DB2198" w:rsidRPr="00F10992" w:rsidRDefault="00DB2198"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218</w:t>
            </w:r>
          </w:p>
        </w:tc>
        <w:tc>
          <w:tcPr>
            <w:tcW w:w="1084" w:type="dxa"/>
          </w:tcPr>
          <w:p w:rsidR="00DB2198" w:rsidRPr="002C1209" w:rsidRDefault="002C1209"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415</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Cs/>
                <w:color w:val="auto"/>
              </w:rPr>
            </w:pPr>
            <w:r w:rsidRPr="00F10992">
              <w:rPr>
                <w:rFonts w:ascii="Arial" w:eastAsia="Arial Unicode MS" w:hAnsi="Arial" w:cs="Arial"/>
                <w:bCs/>
                <w:color w:val="auto"/>
              </w:rPr>
              <w:t>Bank &amp; interest charges</w:t>
            </w:r>
          </w:p>
        </w:tc>
        <w:tc>
          <w:tcPr>
            <w:tcW w:w="1749" w:type="dxa"/>
            <w:tcBorders>
              <w:bottom w:val="single" w:sz="4" w:space="0" w:color="auto"/>
            </w:tcBorders>
            <w:shd w:val="clear" w:color="auto" w:fill="auto"/>
          </w:tcPr>
          <w:p w:rsidR="00DB2198" w:rsidRPr="00F10992" w:rsidRDefault="00DB2198" w:rsidP="00A55CF4">
            <w:pPr>
              <w:pStyle w:val="Default"/>
              <w:spacing w:line="240" w:lineRule="atLeast"/>
              <w:ind w:right="317"/>
              <w:jc w:val="right"/>
              <w:rPr>
                <w:rFonts w:ascii="Arial" w:eastAsia="Arial Unicode MS" w:hAnsi="Arial" w:cs="Arial"/>
                <w:color w:val="auto"/>
              </w:rPr>
            </w:pPr>
            <w:r>
              <w:rPr>
                <w:rFonts w:ascii="Arial" w:eastAsia="Arial Unicode MS" w:hAnsi="Arial" w:cs="Arial"/>
                <w:color w:val="auto"/>
              </w:rPr>
              <w:t>179</w:t>
            </w:r>
          </w:p>
        </w:tc>
        <w:tc>
          <w:tcPr>
            <w:tcW w:w="1984" w:type="dxa"/>
            <w:tcBorders>
              <w:bottom w:val="single" w:sz="4" w:space="0" w:color="auto"/>
            </w:tcBorders>
            <w:shd w:val="clear" w:color="auto" w:fill="auto"/>
          </w:tcPr>
          <w:p w:rsidR="00DB2198" w:rsidRPr="00F10992" w:rsidRDefault="00DB2198" w:rsidP="007B1F7E">
            <w:pPr>
              <w:pStyle w:val="Default"/>
              <w:spacing w:line="240" w:lineRule="atLeast"/>
              <w:ind w:right="223"/>
              <w:jc w:val="right"/>
              <w:rPr>
                <w:rFonts w:ascii="Arial" w:eastAsia="Arial Unicode MS" w:hAnsi="Arial" w:cs="Arial"/>
                <w:color w:val="auto"/>
              </w:rPr>
            </w:pPr>
            <w:r w:rsidRPr="00F10992">
              <w:rPr>
                <w:rFonts w:ascii="Arial" w:eastAsia="Arial Unicode MS" w:hAnsi="Arial" w:cs="Arial"/>
                <w:color w:val="auto"/>
              </w:rPr>
              <w:t>-</w:t>
            </w:r>
          </w:p>
        </w:tc>
        <w:tc>
          <w:tcPr>
            <w:tcW w:w="1560" w:type="dxa"/>
            <w:tcBorders>
              <w:bottom w:val="single" w:sz="4" w:space="0" w:color="auto"/>
            </w:tcBorders>
            <w:shd w:val="clear" w:color="auto" w:fill="auto"/>
          </w:tcPr>
          <w:p w:rsidR="00DB2198" w:rsidRPr="00F10992" w:rsidRDefault="00DB2198" w:rsidP="007B1F7E">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179</w:t>
            </w:r>
          </w:p>
        </w:tc>
        <w:tc>
          <w:tcPr>
            <w:tcW w:w="1084" w:type="dxa"/>
            <w:tcBorders>
              <w:bottom w:val="single" w:sz="4" w:space="0" w:color="auto"/>
            </w:tcBorders>
          </w:tcPr>
          <w:p w:rsidR="00DB2198" w:rsidRPr="002C1209" w:rsidRDefault="002C1209" w:rsidP="00EE0292">
            <w:pPr>
              <w:pStyle w:val="Default"/>
              <w:spacing w:line="240" w:lineRule="atLeast"/>
              <w:jc w:val="right"/>
              <w:rPr>
                <w:rFonts w:ascii="Arial" w:eastAsia="Arial Unicode MS" w:hAnsi="Arial" w:cs="Arial"/>
                <w:color w:val="auto"/>
              </w:rPr>
            </w:pPr>
            <w:r w:rsidRPr="002C1209">
              <w:rPr>
                <w:rFonts w:ascii="Arial" w:eastAsia="Arial Unicode MS" w:hAnsi="Arial" w:cs="Arial"/>
                <w:color w:val="auto"/>
              </w:rPr>
              <w:t>12</w:t>
            </w:r>
          </w:p>
        </w:tc>
      </w:tr>
      <w:tr w:rsidR="00DB2198" w:rsidRPr="00F10992" w:rsidTr="000F4D76">
        <w:tc>
          <w:tcPr>
            <w:tcW w:w="3647" w:type="dxa"/>
            <w:gridSpan w:val="2"/>
            <w:shd w:val="clear" w:color="auto" w:fill="auto"/>
          </w:tcPr>
          <w:p w:rsidR="00DB2198" w:rsidRPr="00F10992" w:rsidRDefault="00DB2198" w:rsidP="007B1F7E">
            <w:pPr>
              <w:pStyle w:val="Default"/>
              <w:spacing w:line="240" w:lineRule="atLeast"/>
              <w:ind w:left="176"/>
              <w:rPr>
                <w:rFonts w:ascii="Arial" w:eastAsia="Arial Unicode MS" w:hAnsi="Arial" w:cs="Arial"/>
                <w:b/>
                <w:bCs/>
                <w:color w:val="auto"/>
              </w:rPr>
            </w:pPr>
            <w:r w:rsidRPr="00F10992">
              <w:rPr>
                <w:rFonts w:ascii="Arial" w:eastAsia="Arial Unicode MS" w:hAnsi="Arial" w:cs="Arial"/>
                <w:b/>
                <w:bCs/>
                <w:color w:val="auto"/>
              </w:rPr>
              <w:t>Total</w:t>
            </w:r>
          </w:p>
        </w:tc>
        <w:tc>
          <w:tcPr>
            <w:tcW w:w="1749" w:type="dxa"/>
            <w:tcBorders>
              <w:top w:val="single" w:sz="4" w:space="0" w:color="auto"/>
              <w:bottom w:val="single" w:sz="4" w:space="0" w:color="auto"/>
            </w:tcBorders>
            <w:shd w:val="clear" w:color="auto" w:fill="auto"/>
          </w:tcPr>
          <w:p w:rsidR="00DB2198" w:rsidRPr="00F10992" w:rsidRDefault="00DB2198" w:rsidP="00A55CF4">
            <w:pPr>
              <w:pStyle w:val="Default"/>
              <w:spacing w:line="240" w:lineRule="atLeast"/>
              <w:ind w:right="317"/>
              <w:jc w:val="right"/>
              <w:rPr>
                <w:rFonts w:ascii="Arial" w:eastAsia="Arial Unicode MS" w:hAnsi="Arial" w:cs="Arial"/>
                <w:b/>
                <w:color w:val="auto"/>
              </w:rPr>
            </w:pPr>
            <w:r>
              <w:rPr>
                <w:rFonts w:ascii="Arial" w:eastAsia="Arial Unicode MS" w:hAnsi="Arial" w:cs="Arial"/>
                <w:b/>
                <w:color w:val="auto"/>
              </w:rPr>
              <w:t>179</w:t>
            </w:r>
          </w:p>
        </w:tc>
        <w:tc>
          <w:tcPr>
            <w:tcW w:w="1984" w:type="dxa"/>
            <w:tcBorders>
              <w:top w:val="single" w:sz="4" w:space="0" w:color="auto"/>
              <w:bottom w:val="single" w:sz="4" w:space="0" w:color="auto"/>
            </w:tcBorders>
            <w:shd w:val="clear" w:color="auto" w:fill="auto"/>
          </w:tcPr>
          <w:p w:rsidR="00DB2198" w:rsidRPr="00F10992" w:rsidRDefault="00194865" w:rsidP="00194865">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108,893</w:t>
            </w:r>
          </w:p>
        </w:tc>
        <w:tc>
          <w:tcPr>
            <w:tcW w:w="1560" w:type="dxa"/>
            <w:tcBorders>
              <w:top w:val="single" w:sz="4" w:space="0" w:color="auto"/>
              <w:bottom w:val="single" w:sz="4" w:space="0" w:color="auto"/>
            </w:tcBorders>
            <w:shd w:val="clear" w:color="auto" w:fill="auto"/>
          </w:tcPr>
          <w:p w:rsidR="00DB2198" w:rsidRPr="00F10992" w:rsidRDefault="00FF0A72" w:rsidP="00194865">
            <w:pPr>
              <w:pStyle w:val="Default"/>
              <w:spacing w:line="240" w:lineRule="atLeast"/>
              <w:ind w:right="223"/>
              <w:jc w:val="right"/>
              <w:rPr>
                <w:rFonts w:ascii="Arial" w:eastAsia="Arial Unicode MS" w:hAnsi="Arial" w:cs="Arial"/>
                <w:b/>
                <w:color w:val="auto"/>
              </w:rPr>
            </w:pPr>
            <w:r>
              <w:rPr>
                <w:rFonts w:ascii="Arial" w:eastAsia="Arial Unicode MS" w:hAnsi="Arial" w:cs="Arial"/>
                <w:b/>
                <w:color w:val="auto"/>
              </w:rPr>
              <w:t>1</w:t>
            </w:r>
            <w:r w:rsidR="00194865">
              <w:rPr>
                <w:rFonts w:ascii="Arial" w:eastAsia="Arial Unicode MS" w:hAnsi="Arial" w:cs="Arial"/>
                <w:b/>
                <w:color w:val="auto"/>
              </w:rPr>
              <w:t>09,072</w:t>
            </w:r>
          </w:p>
        </w:tc>
        <w:tc>
          <w:tcPr>
            <w:tcW w:w="1084" w:type="dxa"/>
            <w:tcBorders>
              <w:top w:val="single" w:sz="4" w:space="0" w:color="auto"/>
              <w:bottom w:val="single" w:sz="4" w:space="0" w:color="auto"/>
            </w:tcBorders>
          </w:tcPr>
          <w:p w:rsidR="00DB2198" w:rsidRPr="002C1209" w:rsidRDefault="00864C15" w:rsidP="00EE0292">
            <w:pPr>
              <w:pStyle w:val="Default"/>
              <w:spacing w:line="240" w:lineRule="atLeast"/>
              <w:jc w:val="right"/>
              <w:rPr>
                <w:rFonts w:ascii="Arial" w:eastAsia="Arial Unicode MS" w:hAnsi="Arial" w:cs="Arial"/>
                <w:color w:val="auto"/>
              </w:rPr>
            </w:pPr>
            <w:r>
              <w:rPr>
                <w:rFonts w:ascii="Arial" w:eastAsia="Arial Unicode MS" w:hAnsi="Arial" w:cs="Arial"/>
                <w:color w:val="auto"/>
              </w:rPr>
              <w:t>67,522</w:t>
            </w:r>
          </w:p>
        </w:tc>
      </w:tr>
    </w:tbl>
    <w:p w:rsidR="008025D7" w:rsidRPr="00F10992" w:rsidRDefault="008025D7" w:rsidP="008025D7">
      <w:pPr>
        <w:pStyle w:val="Default"/>
        <w:spacing w:line="240" w:lineRule="atLeast"/>
        <w:rPr>
          <w:rFonts w:ascii="Arial" w:eastAsia="Arial Unicode MS" w:hAnsi="Arial" w:cs="Arial"/>
          <w:color w:val="auto"/>
        </w:rPr>
      </w:pPr>
    </w:p>
    <w:p w:rsidR="008025D7" w:rsidRPr="00F10992" w:rsidRDefault="008025D7" w:rsidP="008025D7">
      <w:pPr>
        <w:pStyle w:val="Default"/>
        <w:spacing w:line="240" w:lineRule="atLeast"/>
        <w:rPr>
          <w:rFonts w:ascii="Arial" w:eastAsia="Arial Unicode MS" w:hAnsi="Arial" w:cs="Arial"/>
          <w:color w:val="auto"/>
        </w:rPr>
      </w:pPr>
    </w:p>
    <w:p w:rsidR="008025D7" w:rsidRPr="00F10992" w:rsidRDefault="008025D7" w:rsidP="008025D7">
      <w:pPr>
        <w:pStyle w:val="Default"/>
        <w:numPr>
          <w:ilvl w:val="0"/>
          <w:numId w:val="20"/>
        </w:numPr>
        <w:spacing w:after="240" w:line="240" w:lineRule="atLeast"/>
        <w:ind w:left="284"/>
        <w:rPr>
          <w:rFonts w:ascii="Arial" w:eastAsia="Arial Unicode MS" w:hAnsi="Arial" w:cs="Arial"/>
          <w:b/>
          <w:color w:val="auto"/>
        </w:rPr>
      </w:pPr>
      <w:r w:rsidRPr="00F10992">
        <w:rPr>
          <w:rFonts w:ascii="Arial" w:eastAsia="Arial Unicode MS" w:hAnsi="Arial" w:cs="Arial"/>
          <w:b/>
          <w:color w:val="auto"/>
        </w:rPr>
        <w:t>Governance Costs</w:t>
      </w:r>
    </w:p>
    <w:tbl>
      <w:tblPr>
        <w:tblW w:w="9923" w:type="dxa"/>
        <w:tblInd w:w="250" w:type="dxa"/>
        <w:tblLook w:val="04A0"/>
      </w:tblPr>
      <w:tblGrid>
        <w:gridCol w:w="3544"/>
        <w:gridCol w:w="1701"/>
        <w:gridCol w:w="1984"/>
        <w:gridCol w:w="1560"/>
        <w:gridCol w:w="1134"/>
      </w:tblGrid>
      <w:tr w:rsidR="00966B0E" w:rsidRPr="00F10992" w:rsidTr="000F4D76">
        <w:trPr>
          <w:trHeight w:val="309"/>
        </w:trPr>
        <w:tc>
          <w:tcPr>
            <w:tcW w:w="3544" w:type="dxa"/>
            <w:shd w:val="clear" w:color="auto" w:fill="auto"/>
          </w:tcPr>
          <w:p w:rsidR="00966B0E" w:rsidRPr="00F10992" w:rsidRDefault="00966B0E" w:rsidP="007B1F7E">
            <w:pPr>
              <w:pStyle w:val="Default"/>
              <w:spacing w:after="240" w:line="240" w:lineRule="atLeast"/>
              <w:ind w:left="34"/>
              <w:rPr>
                <w:rFonts w:ascii="Arial" w:eastAsia="Arial Unicode MS" w:hAnsi="Arial" w:cs="Arial"/>
                <w:bCs/>
                <w:color w:val="auto"/>
              </w:rPr>
            </w:pPr>
            <w:r w:rsidRPr="00F10992">
              <w:rPr>
                <w:rFonts w:ascii="Arial" w:eastAsia="Arial Unicode MS" w:hAnsi="Arial" w:cs="Arial"/>
                <w:bCs/>
                <w:color w:val="auto"/>
              </w:rPr>
              <w:t>Independent Examination</w:t>
            </w:r>
          </w:p>
        </w:tc>
        <w:tc>
          <w:tcPr>
            <w:tcW w:w="1701" w:type="dxa"/>
            <w:tcBorders>
              <w:bottom w:val="single" w:sz="4" w:space="0" w:color="auto"/>
            </w:tcBorders>
            <w:shd w:val="clear" w:color="auto" w:fill="auto"/>
          </w:tcPr>
          <w:p w:rsidR="00966B0E" w:rsidRPr="00F10992" w:rsidRDefault="00966B0E" w:rsidP="00A55CF4">
            <w:pPr>
              <w:pStyle w:val="Default"/>
              <w:spacing w:after="240" w:line="240" w:lineRule="atLeast"/>
              <w:ind w:right="317"/>
              <w:jc w:val="right"/>
              <w:rPr>
                <w:rFonts w:ascii="Arial" w:eastAsia="Arial Unicode MS" w:hAnsi="Arial" w:cs="Arial"/>
                <w:b/>
                <w:bCs/>
                <w:color w:val="auto"/>
              </w:rPr>
            </w:pPr>
            <w:r w:rsidRPr="00F10992">
              <w:rPr>
                <w:rFonts w:ascii="Arial" w:eastAsia="Arial Unicode MS" w:hAnsi="Arial" w:cs="Arial"/>
                <w:b/>
                <w:bCs/>
                <w:color w:val="auto"/>
              </w:rPr>
              <w:t>-</w:t>
            </w:r>
          </w:p>
        </w:tc>
        <w:tc>
          <w:tcPr>
            <w:tcW w:w="1984" w:type="dxa"/>
            <w:tcBorders>
              <w:bottom w:val="single" w:sz="4" w:space="0" w:color="auto"/>
            </w:tcBorders>
            <w:shd w:val="clear" w:color="auto" w:fill="auto"/>
          </w:tcPr>
          <w:p w:rsidR="00966B0E" w:rsidRPr="00F10992" w:rsidRDefault="00966B0E" w:rsidP="00A55CF4">
            <w:pPr>
              <w:pStyle w:val="Default"/>
              <w:spacing w:after="240" w:line="240" w:lineRule="atLeast"/>
              <w:ind w:right="175"/>
              <w:jc w:val="right"/>
              <w:rPr>
                <w:rFonts w:ascii="Arial" w:eastAsia="Arial Unicode MS" w:hAnsi="Arial" w:cs="Arial"/>
                <w:bCs/>
                <w:color w:val="auto"/>
              </w:rPr>
            </w:pPr>
            <w:r>
              <w:rPr>
                <w:rFonts w:ascii="Arial" w:eastAsia="Arial Unicode MS" w:hAnsi="Arial" w:cs="Arial"/>
                <w:bCs/>
                <w:color w:val="auto"/>
              </w:rPr>
              <w:t>300</w:t>
            </w:r>
          </w:p>
        </w:tc>
        <w:tc>
          <w:tcPr>
            <w:tcW w:w="1560" w:type="dxa"/>
            <w:tcBorders>
              <w:bottom w:val="single" w:sz="4" w:space="0" w:color="auto"/>
            </w:tcBorders>
            <w:shd w:val="clear" w:color="auto" w:fill="auto"/>
          </w:tcPr>
          <w:p w:rsidR="00966B0E" w:rsidRPr="00F10992" w:rsidRDefault="00966B0E" w:rsidP="007B1F7E">
            <w:pPr>
              <w:pStyle w:val="Default"/>
              <w:spacing w:after="240" w:line="240" w:lineRule="atLeast"/>
              <w:ind w:right="175"/>
              <w:jc w:val="right"/>
              <w:rPr>
                <w:rFonts w:ascii="Arial" w:eastAsia="Arial Unicode MS" w:hAnsi="Arial" w:cs="Arial"/>
                <w:b/>
                <w:bCs/>
                <w:color w:val="auto"/>
              </w:rPr>
            </w:pPr>
            <w:r>
              <w:rPr>
                <w:rFonts w:ascii="Arial" w:eastAsia="Arial Unicode MS" w:hAnsi="Arial" w:cs="Arial"/>
                <w:b/>
                <w:bCs/>
                <w:color w:val="auto"/>
              </w:rPr>
              <w:t>300</w:t>
            </w:r>
          </w:p>
        </w:tc>
        <w:tc>
          <w:tcPr>
            <w:tcW w:w="1134" w:type="dxa"/>
            <w:tcBorders>
              <w:bottom w:val="single" w:sz="4" w:space="0" w:color="auto"/>
            </w:tcBorders>
          </w:tcPr>
          <w:p w:rsidR="00966B0E" w:rsidRPr="00966B0E" w:rsidRDefault="00966B0E" w:rsidP="007B1F7E">
            <w:pPr>
              <w:pStyle w:val="Default"/>
              <w:spacing w:after="240" w:line="240" w:lineRule="atLeast"/>
              <w:ind w:right="175"/>
              <w:jc w:val="right"/>
              <w:rPr>
                <w:rFonts w:ascii="Arial" w:eastAsia="Arial Unicode MS" w:hAnsi="Arial" w:cs="Arial"/>
                <w:bCs/>
                <w:color w:val="auto"/>
              </w:rPr>
            </w:pPr>
            <w:r w:rsidRPr="00966B0E">
              <w:rPr>
                <w:rFonts w:ascii="Arial" w:eastAsia="Arial Unicode MS" w:hAnsi="Arial" w:cs="Arial"/>
                <w:bCs/>
                <w:color w:val="auto"/>
              </w:rPr>
              <w:t>200</w:t>
            </w:r>
          </w:p>
        </w:tc>
      </w:tr>
      <w:tr w:rsidR="00966B0E" w:rsidRPr="00F10992" w:rsidTr="000F4D76">
        <w:trPr>
          <w:trHeight w:val="332"/>
        </w:trPr>
        <w:tc>
          <w:tcPr>
            <w:tcW w:w="3544" w:type="dxa"/>
            <w:shd w:val="clear" w:color="auto" w:fill="auto"/>
          </w:tcPr>
          <w:p w:rsidR="00966B0E" w:rsidRPr="00F10992" w:rsidRDefault="00966B0E" w:rsidP="007B1F7E">
            <w:pPr>
              <w:pStyle w:val="Default"/>
              <w:spacing w:line="240" w:lineRule="atLeast"/>
              <w:ind w:left="34"/>
              <w:rPr>
                <w:rFonts w:ascii="Arial" w:eastAsia="Arial Unicode MS" w:hAnsi="Arial" w:cs="Arial"/>
                <w:b/>
                <w:bCs/>
                <w:color w:val="auto"/>
              </w:rPr>
            </w:pPr>
            <w:r w:rsidRPr="00F10992">
              <w:rPr>
                <w:rFonts w:ascii="Arial" w:eastAsia="Arial Unicode MS" w:hAnsi="Arial" w:cs="Arial"/>
                <w:b/>
                <w:bCs/>
                <w:color w:val="auto"/>
              </w:rPr>
              <w:t>Total</w:t>
            </w:r>
          </w:p>
        </w:tc>
        <w:tc>
          <w:tcPr>
            <w:tcW w:w="1701" w:type="dxa"/>
            <w:tcBorders>
              <w:top w:val="single" w:sz="4" w:space="0" w:color="auto"/>
              <w:bottom w:val="single" w:sz="4" w:space="0" w:color="auto"/>
            </w:tcBorders>
            <w:shd w:val="clear" w:color="auto" w:fill="auto"/>
          </w:tcPr>
          <w:p w:rsidR="00966B0E" w:rsidRPr="00F10992" w:rsidRDefault="00966B0E" w:rsidP="00A55CF4">
            <w:pPr>
              <w:pStyle w:val="Default"/>
              <w:spacing w:line="240" w:lineRule="atLeast"/>
              <w:ind w:right="317"/>
              <w:jc w:val="right"/>
              <w:rPr>
                <w:rFonts w:ascii="Arial" w:eastAsia="Arial Unicode MS" w:hAnsi="Arial" w:cs="Arial"/>
                <w:color w:val="auto"/>
              </w:rPr>
            </w:pPr>
            <w:r w:rsidRPr="00F10992">
              <w:rPr>
                <w:rFonts w:ascii="Arial" w:eastAsia="Arial Unicode MS" w:hAnsi="Arial" w:cs="Arial"/>
                <w:color w:val="auto"/>
              </w:rPr>
              <w:t>-</w:t>
            </w:r>
          </w:p>
        </w:tc>
        <w:tc>
          <w:tcPr>
            <w:tcW w:w="1984" w:type="dxa"/>
            <w:tcBorders>
              <w:top w:val="single" w:sz="4" w:space="0" w:color="auto"/>
              <w:bottom w:val="single" w:sz="4" w:space="0" w:color="auto"/>
            </w:tcBorders>
            <w:shd w:val="clear" w:color="auto" w:fill="auto"/>
          </w:tcPr>
          <w:p w:rsidR="00966B0E" w:rsidRPr="00F10992" w:rsidRDefault="00966B0E" w:rsidP="00A55CF4">
            <w:pPr>
              <w:pStyle w:val="Default"/>
              <w:spacing w:line="240" w:lineRule="atLeast"/>
              <w:ind w:right="175"/>
              <w:jc w:val="right"/>
              <w:rPr>
                <w:rFonts w:ascii="Arial" w:eastAsia="Arial Unicode MS" w:hAnsi="Arial" w:cs="Arial"/>
                <w:color w:val="auto"/>
              </w:rPr>
            </w:pPr>
            <w:r>
              <w:rPr>
                <w:rFonts w:ascii="Arial" w:eastAsia="Arial Unicode MS" w:hAnsi="Arial" w:cs="Arial"/>
                <w:color w:val="auto"/>
              </w:rPr>
              <w:t>3</w:t>
            </w:r>
            <w:r w:rsidRPr="00F10992">
              <w:rPr>
                <w:rFonts w:ascii="Arial" w:eastAsia="Arial Unicode MS" w:hAnsi="Arial" w:cs="Arial"/>
                <w:color w:val="auto"/>
              </w:rPr>
              <w:t>00</w:t>
            </w:r>
          </w:p>
        </w:tc>
        <w:tc>
          <w:tcPr>
            <w:tcW w:w="1560" w:type="dxa"/>
            <w:tcBorders>
              <w:top w:val="single" w:sz="4" w:space="0" w:color="auto"/>
              <w:bottom w:val="single" w:sz="4" w:space="0" w:color="auto"/>
            </w:tcBorders>
            <w:shd w:val="clear" w:color="auto" w:fill="auto"/>
          </w:tcPr>
          <w:p w:rsidR="00966B0E" w:rsidRPr="00F10992" w:rsidRDefault="00966B0E" w:rsidP="007B1F7E">
            <w:pPr>
              <w:pStyle w:val="Default"/>
              <w:spacing w:line="240" w:lineRule="atLeast"/>
              <w:ind w:right="175"/>
              <w:jc w:val="right"/>
              <w:rPr>
                <w:rFonts w:ascii="Arial" w:eastAsia="Arial Unicode MS" w:hAnsi="Arial" w:cs="Arial"/>
                <w:b/>
                <w:color w:val="auto"/>
              </w:rPr>
            </w:pPr>
            <w:r>
              <w:rPr>
                <w:rFonts w:ascii="Arial" w:eastAsia="Arial Unicode MS" w:hAnsi="Arial" w:cs="Arial"/>
                <w:b/>
                <w:color w:val="auto"/>
              </w:rPr>
              <w:t>3</w:t>
            </w:r>
            <w:r w:rsidRPr="00F10992">
              <w:rPr>
                <w:rFonts w:ascii="Arial" w:eastAsia="Arial Unicode MS" w:hAnsi="Arial" w:cs="Arial"/>
                <w:b/>
                <w:color w:val="auto"/>
              </w:rPr>
              <w:t>00</w:t>
            </w:r>
          </w:p>
        </w:tc>
        <w:tc>
          <w:tcPr>
            <w:tcW w:w="1134" w:type="dxa"/>
            <w:tcBorders>
              <w:top w:val="single" w:sz="4" w:space="0" w:color="auto"/>
              <w:bottom w:val="single" w:sz="4" w:space="0" w:color="auto"/>
            </w:tcBorders>
          </w:tcPr>
          <w:p w:rsidR="00966B0E" w:rsidRPr="00966B0E" w:rsidRDefault="00966B0E" w:rsidP="007B1F7E">
            <w:pPr>
              <w:pStyle w:val="Default"/>
              <w:spacing w:line="240" w:lineRule="atLeast"/>
              <w:ind w:right="175"/>
              <w:jc w:val="right"/>
              <w:rPr>
                <w:rFonts w:ascii="Arial" w:eastAsia="Arial Unicode MS" w:hAnsi="Arial" w:cs="Arial"/>
                <w:color w:val="auto"/>
              </w:rPr>
            </w:pPr>
            <w:r w:rsidRPr="00966B0E">
              <w:rPr>
                <w:rFonts w:ascii="Arial" w:eastAsia="Arial Unicode MS" w:hAnsi="Arial" w:cs="Arial"/>
                <w:color w:val="auto"/>
              </w:rPr>
              <w:t>200</w:t>
            </w:r>
          </w:p>
        </w:tc>
      </w:tr>
    </w:tbl>
    <w:p w:rsidR="008025D7" w:rsidRPr="00F10992" w:rsidRDefault="008025D7" w:rsidP="008025D7">
      <w:pPr>
        <w:pStyle w:val="Default"/>
        <w:spacing w:line="240" w:lineRule="atLeast"/>
        <w:ind w:left="785"/>
        <w:rPr>
          <w:rFonts w:ascii="Arial" w:eastAsia="Arial Unicode MS" w:hAnsi="Arial" w:cs="Arial"/>
          <w:color w:val="auto"/>
        </w:rPr>
      </w:pP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r w:rsidRPr="00F10992">
        <w:rPr>
          <w:rFonts w:ascii="Arial" w:eastAsia="Arial Unicode MS" w:hAnsi="Arial" w:cs="Arial"/>
          <w:color w:val="auto"/>
        </w:rPr>
        <w:tab/>
      </w:r>
    </w:p>
    <w:p w:rsidR="008025D7" w:rsidRDefault="008025D7">
      <w:pPr>
        <w:rPr>
          <w:rFonts w:ascii="Minion" w:hAnsi="Minion"/>
        </w:rPr>
      </w:pPr>
    </w:p>
    <w:p w:rsidR="008025D7" w:rsidRDefault="008025D7">
      <w:pPr>
        <w:rPr>
          <w:rFonts w:ascii="Minion" w:hAnsi="Minion"/>
        </w:rPr>
      </w:pPr>
    </w:p>
    <w:p w:rsidR="008025D7" w:rsidRPr="00D32C38" w:rsidRDefault="008025D7">
      <w:pPr>
        <w:rPr>
          <w:rFonts w:ascii="Minion" w:hAnsi="Minion"/>
        </w:rPr>
      </w:pPr>
    </w:p>
    <w:sectPr w:rsidR="008025D7" w:rsidRPr="00D32C38" w:rsidSect="00D602FD">
      <w:headerReference w:type="default" r:id="rId8"/>
      <w:footerReference w:type="default" r:id="rId9"/>
      <w:pgSz w:w="11906" w:h="16838"/>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AB" w:rsidRDefault="00AF0BAB" w:rsidP="00E76559">
      <w:pPr>
        <w:spacing w:after="0"/>
      </w:pPr>
      <w:r>
        <w:separator/>
      </w:r>
    </w:p>
  </w:endnote>
  <w:endnote w:type="continuationSeparator" w:id="0">
    <w:p w:rsidR="00AF0BAB" w:rsidRDefault="00AF0BAB" w:rsidP="00E765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Neue L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nion">
    <w:altName w:val="Cambria Math"/>
    <w:charset w:val="00"/>
    <w:family w:val="roman"/>
    <w:pitch w:val="variable"/>
    <w:sig w:usb0="00000001" w:usb1="5000E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56157"/>
      <w:docPartObj>
        <w:docPartGallery w:val="Page Numbers (Bottom of Page)"/>
        <w:docPartUnique/>
      </w:docPartObj>
    </w:sdtPr>
    <w:sdtEndPr>
      <w:rPr>
        <w:noProof/>
      </w:rPr>
    </w:sdtEndPr>
    <w:sdtContent>
      <w:p w:rsidR="000F4D76" w:rsidRDefault="000F4D76">
        <w:pPr>
          <w:pStyle w:val="Footer"/>
          <w:jc w:val="center"/>
        </w:pPr>
        <w:fldSimple w:instr=" PAGE   \* MERGEFORMAT ">
          <w:r w:rsidR="003B3123">
            <w:rPr>
              <w:noProof/>
            </w:rPr>
            <w:t>1</w:t>
          </w:r>
        </w:fldSimple>
      </w:p>
    </w:sdtContent>
  </w:sdt>
  <w:p w:rsidR="000F4D76" w:rsidRDefault="000F4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AB" w:rsidRDefault="00AF0BAB" w:rsidP="00E76559">
      <w:pPr>
        <w:spacing w:after="0"/>
      </w:pPr>
      <w:r>
        <w:separator/>
      </w:r>
    </w:p>
  </w:footnote>
  <w:footnote w:type="continuationSeparator" w:id="0">
    <w:p w:rsidR="00AF0BAB" w:rsidRDefault="00AF0BAB" w:rsidP="00E765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76" w:rsidRDefault="000F4D76">
    <w:pPr>
      <w:pStyle w:val="Header"/>
    </w:pPr>
    <w:r>
      <w:t>The Braveheart Association (SCIO)</w:t>
    </w:r>
    <w:r>
      <w:tab/>
    </w:r>
    <w:r>
      <w:tab/>
      <w:t>Charity number SC034617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36F"/>
    <w:multiLevelType w:val="hybridMultilevel"/>
    <w:tmpl w:val="D53E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D27E2"/>
    <w:multiLevelType w:val="hybridMultilevel"/>
    <w:tmpl w:val="01ECFE96"/>
    <w:lvl w:ilvl="0" w:tplc="70144E8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365BCF"/>
    <w:multiLevelType w:val="hybridMultilevel"/>
    <w:tmpl w:val="64B29E0A"/>
    <w:lvl w:ilvl="0" w:tplc="04090001">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DF85997"/>
    <w:multiLevelType w:val="hybridMultilevel"/>
    <w:tmpl w:val="5E3A6A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FC05142"/>
    <w:multiLevelType w:val="hybridMultilevel"/>
    <w:tmpl w:val="D4D234C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6926969"/>
    <w:multiLevelType w:val="hybridMultilevel"/>
    <w:tmpl w:val="0CDA80C4"/>
    <w:lvl w:ilvl="0" w:tplc="04090001">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27B74B7F"/>
    <w:multiLevelType w:val="hybridMultilevel"/>
    <w:tmpl w:val="313C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13F73"/>
    <w:multiLevelType w:val="hybridMultilevel"/>
    <w:tmpl w:val="A48E7F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EC50892"/>
    <w:multiLevelType w:val="hybridMultilevel"/>
    <w:tmpl w:val="FB385E02"/>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nsid w:val="2F2B31C0"/>
    <w:multiLevelType w:val="hybridMultilevel"/>
    <w:tmpl w:val="7E06468E"/>
    <w:lvl w:ilvl="0" w:tplc="6E6466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FF34DC"/>
    <w:multiLevelType w:val="hybridMultilevel"/>
    <w:tmpl w:val="8B42D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7160837"/>
    <w:multiLevelType w:val="hybridMultilevel"/>
    <w:tmpl w:val="9520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8E40E5"/>
    <w:multiLevelType w:val="hybridMultilevel"/>
    <w:tmpl w:val="CA4C5F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3D11A5"/>
    <w:multiLevelType w:val="hybridMultilevel"/>
    <w:tmpl w:val="749E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FC347F"/>
    <w:multiLevelType w:val="hybridMultilevel"/>
    <w:tmpl w:val="4B8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C596B"/>
    <w:multiLevelType w:val="hybridMultilevel"/>
    <w:tmpl w:val="4D24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D1095E"/>
    <w:multiLevelType w:val="hybridMultilevel"/>
    <w:tmpl w:val="0EAE70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72A73D02"/>
    <w:multiLevelType w:val="hybridMultilevel"/>
    <w:tmpl w:val="7DF2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E33E44"/>
    <w:multiLevelType w:val="hybridMultilevel"/>
    <w:tmpl w:val="48101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5"/>
  </w:num>
  <w:num w:numId="4">
    <w:abstractNumId w:val="2"/>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7"/>
  </w:num>
  <w:num w:numId="10">
    <w:abstractNumId w:val="3"/>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4"/>
  </w:num>
  <w:num w:numId="16">
    <w:abstractNumId w:val="0"/>
  </w:num>
  <w:num w:numId="17">
    <w:abstractNumId w:val="11"/>
  </w:num>
  <w:num w:numId="18">
    <w:abstractNumId w:val="13"/>
  </w:num>
  <w:num w:numId="19">
    <w:abstractNumId w:val="6"/>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CD5"/>
    <w:rsid w:val="0000455F"/>
    <w:rsid w:val="00026E34"/>
    <w:rsid w:val="00040387"/>
    <w:rsid w:val="00045721"/>
    <w:rsid w:val="0004745E"/>
    <w:rsid w:val="000655F7"/>
    <w:rsid w:val="00076F25"/>
    <w:rsid w:val="00080138"/>
    <w:rsid w:val="00091014"/>
    <w:rsid w:val="000A177E"/>
    <w:rsid w:val="000B7EB4"/>
    <w:rsid w:val="000F4D76"/>
    <w:rsid w:val="00101B83"/>
    <w:rsid w:val="00125D2A"/>
    <w:rsid w:val="001314A0"/>
    <w:rsid w:val="0013334F"/>
    <w:rsid w:val="00143F1C"/>
    <w:rsid w:val="00171126"/>
    <w:rsid w:val="00190270"/>
    <w:rsid w:val="00194865"/>
    <w:rsid w:val="001A4727"/>
    <w:rsid w:val="001A6BA5"/>
    <w:rsid w:val="001B5D3D"/>
    <w:rsid w:val="002206E6"/>
    <w:rsid w:val="00232C80"/>
    <w:rsid w:val="002341D4"/>
    <w:rsid w:val="00250065"/>
    <w:rsid w:val="002763A2"/>
    <w:rsid w:val="00276E00"/>
    <w:rsid w:val="00277D41"/>
    <w:rsid w:val="002B2F60"/>
    <w:rsid w:val="002C1209"/>
    <w:rsid w:val="003305A5"/>
    <w:rsid w:val="003306F7"/>
    <w:rsid w:val="00355731"/>
    <w:rsid w:val="003B3123"/>
    <w:rsid w:val="003B73B5"/>
    <w:rsid w:val="00402004"/>
    <w:rsid w:val="00406C87"/>
    <w:rsid w:val="00417BE0"/>
    <w:rsid w:val="00493CEA"/>
    <w:rsid w:val="004B221A"/>
    <w:rsid w:val="004C2184"/>
    <w:rsid w:val="004D0824"/>
    <w:rsid w:val="004E6AC5"/>
    <w:rsid w:val="004F1794"/>
    <w:rsid w:val="004F3431"/>
    <w:rsid w:val="0050102A"/>
    <w:rsid w:val="00506882"/>
    <w:rsid w:val="00510A43"/>
    <w:rsid w:val="005424C7"/>
    <w:rsid w:val="00545129"/>
    <w:rsid w:val="005503B7"/>
    <w:rsid w:val="0057000B"/>
    <w:rsid w:val="005723F3"/>
    <w:rsid w:val="005872D1"/>
    <w:rsid w:val="005A287B"/>
    <w:rsid w:val="005C36D6"/>
    <w:rsid w:val="005F5033"/>
    <w:rsid w:val="005F6270"/>
    <w:rsid w:val="0062432C"/>
    <w:rsid w:val="00665249"/>
    <w:rsid w:val="006839F8"/>
    <w:rsid w:val="00690F55"/>
    <w:rsid w:val="00692708"/>
    <w:rsid w:val="00695F72"/>
    <w:rsid w:val="006C3757"/>
    <w:rsid w:val="00722EA5"/>
    <w:rsid w:val="00790425"/>
    <w:rsid w:val="00795587"/>
    <w:rsid w:val="007B1F7E"/>
    <w:rsid w:val="007F5D3C"/>
    <w:rsid w:val="008025D7"/>
    <w:rsid w:val="008612B1"/>
    <w:rsid w:val="0086302A"/>
    <w:rsid w:val="00863B45"/>
    <w:rsid w:val="00864C15"/>
    <w:rsid w:val="00867CDA"/>
    <w:rsid w:val="00883741"/>
    <w:rsid w:val="00893CA2"/>
    <w:rsid w:val="008A3877"/>
    <w:rsid w:val="008A6D15"/>
    <w:rsid w:val="008C5047"/>
    <w:rsid w:val="00926EA7"/>
    <w:rsid w:val="00941527"/>
    <w:rsid w:val="00945B14"/>
    <w:rsid w:val="009569ED"/>
    <w:rsid w:val="00966B0E"/>
    <w:rsid w:val="009867A2"/>
    <w:rsid w:val="009A0A2C"/>
    <w:rsid w:val="009C7BD2"/>
    <w:rsid w:val="009F4C7D"/>
    <w:rsid w:val="00A01A29"/>
    <w:rsid w:val="00A13411"/>
    <w:rsid w:val="00A305BA"/>
    <w:rsid w:val="00A30A6F"/>
    <w:rsid w:val="00A43E47"/>
    <w:rsid w:val="00A55CF4"/>
    <w:rsid w:val="00A602CC"/>
    <w:rsid w:val="00A87F0C"/>
    <w:rsid w:val="00AA5EC0"/>
    <w:rsid w:val="00AC5388"/>
    <w:rsid w:val="00AC76FA"/>
    <w:rsid w:val="00AD7051"/>
    <w:rsid w:val="00AF0BAB"/>
    <w:rsid w:val="00B00A2A"/>
    <w:rsid w:val="00B17086"/>
    <w:rsid w:val="00B33F87"/>
    <w:rsid w:val="00B349B9"/>
    <w:rsid w:val="00B72B35"/>
    <w:rsid w:val="00B9432B"/>
    <w:rsid w:val="00BB2E2C"/>
    <w:rsid w:val="00BF1835"/>
    <w:rsid w:val="00C16C8D"/>
    <w:rsid w:val="00C269A5"/>
    <w:rsid w:val="00C52294"/>
    <w:rsid w:val="00C80A12"/>
    <w:rsid w:val="00C843FF"/>
    <w:rsid w:val="00C918D6"/>
    <w:rsid w:val="00CA764E"/>
    <w:rsid w:val="00CC2C1B"/>
    <w:rsid w:val="00CF2DC0"/>
    <w:rsid w:val="00D32C38"/>
    <w:rsid w:val="00D602FD"/>
    <w:rsid w:val="00D676C4"/>
    <w:rsid w:val="00DB2198"/>
    <w:rsid w:val="00DB2537"/>
    <w:rsid w:val="00DB3CD5"/>
    <w:rsid w:val="00DB5FF6"/>
    <w:rsid w:val="00DC2A2B"/>
    <w:rsid w:val="00DF28F6"/>
    <w:rsid w:val="00DF6BA2"/>
    <w:rsid w:val="00E11986"/>
    <w:rsid w:val="00E41055"/>
    <w:rsid w:val="00E47BCC"/>
    <w:rsid w:val="00E664A4"/>
    <w:rsid w:val="00E76559"/>
    <w:rsid w:val="00EA2C80"/>
    <w:rsid w:val="00EA30EA"/>
    <w:rsid w:val="00EE0292"/>
    <w:rsid w:val="00EE18A2"/>
    <w:rsid w:val="00F26615"/>
    <w:rsid w:val="00F46A5D"/>
    <w:rsid w:val="00F83025"/>
    <w:rsid w:val="00FF0A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D5"/>
    <w:pPr>
      <w:spacing w:after="100" w:afterAutospacing="1"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E765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D5"/>
    <w:pPr>
      <w:ind w:left="720"/>
      <w:contextualSpacing/>
    </w:pPr>
  </w:style>
  <w:style w:type="paragraph" w:styleId="NoSpacing">
    <w:name w:val="No Spacing"/>
    <w:link w:val="NoSpacingChar"/>
    <w:uiPriority w:val="1"/>
    <w:qFormat/>
    <w:rsid w:val="008025D7"/>
    <w:pPr>
      <w:spacing w:after="0" w:afterAutospacing="1" w:line="240" w:lineRule="auto"/>
    </w:pPr>
    <w:rPr>
      <w:rFonts w:ascii="Calibri" w:eastAsia="Calibri" w:hAnsi="Calibri" w:cs="Times New Roman"/>
      <w:lang w:val="en-GB"/>
    </w:rPr>
  </w:style>
  <w:style w:type="paragraph" w:customStyle="1" w:styleId="Default">
    <w:name w:val="Default"/>
    <w:uiPriority w:val="99"/>
    <w:rsid w:val="008025D7"/>
    <w:pPr>
      <w:widowControl w:val="0"/>
      <w:autoSpaceDE w:val="0"/>
      <w:autoSpaceDN w:val="0"/>
      <w:adjustRightInd w:val="0"/>
      <w:spacing w:after="0" w:line="240" w:lineRule="auto"/>
    </w:pPr>
    <w:rPr>
      <w:rFonts w:ascii="Helvetica Neue LT" w:eastAsia="Times New Roman" w:hAnsi="Helvetica Neue LT" w:cs="Helvetica Neue LT"/>
      <w:color w:val="000000"/>
      <w:sz w:val="24"/>
      <w:szCs w:val="24"/>
    </w:rPr>
  </w:style>
  <w:style w:type="paragraph" w:customStyle="1" w:styleId="CM23">
    <w:name w:val="CM23"/>
    <w:basedOn w:val="Default"/>
    <w:next w:val="Default"/>
    <w:uiPriority w:val="99"/>
    <w:rsid w:val="008025D7"/>
    <w:pPr>
      <w:spacing w:line="311" w:lineRule="atLeast"/>
    </w:pPr>
    <w:rPr>
      <w:rFonts w:cs="Times New Roman"/>
      <w:color w:val="auto"/>
    </w:rPr>
  </w:style>
  <w:style w:type="paragraph" w:styleId="Footer">
    <w:name w:val="footer"/>
    <w:basedOn w:val="Normal"/>
    <w:link w:val="FooterChar"/>
    <w:uiPriority w:val="99"/>
    <w:unhideWhenUsed/>
    <w:rsid w:val="008025D7"/>
    <w:pPr>
      <w:tabs>
        <w:tab w:val="center" w:pos="4513"/>
        <w:tab w:val="right" w:pos="9026"/>
      </w:tabs>
      <w:spacing w:after="0"/>
    </w:pPr>
  </w:style>
  <w:style w:type="character" w:customStyle="1" w:styleId="FooterChar">
    <w:name w:val="Footer Char"/>
    <w:basedOn w:val="DefaultParagraphFont"/>
    <w:link w:val="Footer"/>
    <w:uiPriority w:val="99"/>
    <w:rsid w:val="008025D7"/>
    <w:rPr>
      <w:rFonts w:ascii="Calibri" w:eastAsia="Calibri" w:hAnsi="Calibri" w:cs="Times New Roman"/>
      <w:lang w:val="en-GB"/>
    </w:rPr>
  </w:style>
  <w:style w:type="character" w:customStyle="1" w:styleId="NoSpacingChar">
    <w:name w:val="No Spacing Char"/>
    <w:link w:val="NoSpacing"/>
    <w:uiPriority w:val="1"/>
    <w:rsid w:val="008025D7"/>
    <w:rPr>
      <w:rFonts w:ascii="Calibri" w:eastAsia="Calibri" w:hAnsi="Calibri" w:cs="Times New Roman"/>
      <w:lang w:val="en-GB"/>
    </w:rPr>
  </w:style>
  <w:style w:type="paragraph" w:styleId="Header">
    <w:name w:val="header"/>
    <w:basedOn w:val="Normal"/>
    <w:link w:val="HeaderChar"/>
    <w:uiPriority w:val="99"/>
    <w:unhideWhenUsed/>
    <w:rsid w:val="00E76559"/>
    <w:pPr>
      <w:tabs>
        <w:tab w:val="center" w:pos="4513"/>
        <w:tab w:val="right" w:pos="9026"/>
      </w:tabs>
      <w:spacing w:after="0"/>
    </w:pPr>
  </w:style>
  <w:style w:type="character" w:customStyle="1" w:styleId="HeaderChar">
    <w:name w:val="Header Char"/>
    <w:basedOn w:val="DefaultParagraphFont"/>
    <w:link w:val="Header"/>
    <w:uiPriority w:val="99"/>
    <w:rsid w:val="00E76559"/>
    <w:rPr>
      <w:rFonts w:ascii="Calibri" w:eastAsia="Calibri" w:hAnsi="Calibri" w:cs="Times New Roman"/>
      <w:lang w:val="en-GB"/>
    </w:rPr>
  </w:style>
  <w:style w:type="character" w:customStyle="1" w:styleId="Heading1Char">
    <w:name w:val="Heading 1 Char"/>
    <w:basedOn w:val="DefaultParagraphFont"/>
    <w:link w:val="Heading1"/>
    <w:uiPriority w:val="9"/>
    <w:rsid w:val="00E76559"/>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E76559"/>
    <w:pPr>
      <w:spacing w:afterAutospacing="0" w:line="259" w:lineRule="auto"/>
      <w:outlineLvl w:val="9"/>
    </w:pPr>
    <w:rPr>
      <w:lang w:val="en-US"/>
    </w:rPr>
  </w:style>
  <w:style w:type="paragraph" w:styleId="TOC1">
    <w:name w:val="toc 1"/>
    <w:basedOn w:val="Normal"/>
    <w:next w:val="Normal"/>
    <w:autoRedefine/>
    <w:uiPriority w:val="39"/>
    <w:unhideWhenUsed/>
    <w:rsid w:val="00E76559"/>
  </w:style>
  <w:style w:type="paragraph" w:styleId="TOC3">
    <w:name w:val="toc 3"/>
    <w:basedOn w:val="Normal"/>
    <w:next w:val="Normal"/>
    <w:autoRedefine/>
    <w:uiPriority w:val="39"/>
    <w:unhideWhenUsed/>
    <w:rsid w:val="00E76559"/>
    <w:pPr>
      <w:ind w:left="440"/>
    </w:pPr>
  </w:style>
  <w:style w:type="character" w:styleId="Hyperlink">
    <w:name w:val="Hyperlink"/>
    <w:basedOn w:val="DefaultParagraphFont"/>
    <w:uiPriority w:val="99"/>
    <w:unhideWhenUsed/>
    <w:rsid w:val="00E76559"/>
    <w:rPr>
      <w:color w:val="0000FF" w:themeColor="hyperlink"/>
      <w:u w:val="single"/>
    </w:rPr>
  </w:style>
  <w:style w:type="paragraph" w:styleId="BalloonText">
    <w:name w:val="Balloon Text"/>
    <w:basedOn w:val="Normal"/>
    <w:link w:val="BalloonTextChar"/>
    <w:uiPriority w:val="99"/>
    <w:semiHidden/>
    <w:unhideWhenUsed/>
    <w:rsid w:val="000F4D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76"/>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5E790-132D-4D2F-B5D4-4440E977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14</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TRUSTEE’S ANNUAL REPORT AND FINANCIAL STATEMENTS FOR THE YEAR ENDED 31 MARCH 2015</vt:lpstr>
    </vt:vector>
  </TitlesOfParts>
  <Company>F. Hoffmann-Loche, Ltd.</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ANNUAL REPORT AND FINANCIAL STATEMENTS FOR THE YEAR ENDED 31 MARCH 2015</dc:title>
  <dc:creator>Thomson, Gordon {MWUR~Welwyn}</dc:creator>
  <cp:lastModifiedBy>EKAS</cp:lastModifiedBy>
  <cp:revision>9</cp:revision>
  <cp:lastPrinted>2015-08-04T20:50:00Z</cp:lastPrinted>
  <dcterms:created xsi:type="dcterms:W3CDTF">2015-07-12T06:45:00Z</dcterms:created>
  <dcterms:modified xsi:type="dcterms:W3CDTF">2015-08-04T21:26:00Z</dcterms:modified>
</cp:coreProperties>
</file>